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68403" w14:textId="77777777" w:rsidR="001F26F7" w:rsidRPr="00C9095F" w:rsidRDefault="001F26F7" w:rsidP="00CA5625">
      <w:pPr>
        <w:pStyle w:val="a8"/>
        <w:spacing w:after="2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ИСПОЛЬЗУЕМЫХ ТЕРМИНОВ, РОЛЕЙ И ОПРЕДЕЛЕНИЙ</w:t>
      </w:r>
    </w:p>
    <w:p w14:paraId="32F3584F" w14:textId="77777777" w:rsidR="001F26F7" w:rsidRDefault="001F26F7" w:rsidP="00223D2C">
      <w:pPr>
        <w:spacing w:before="240" w:after="120"/>
      </w:pPr>
      <w:bookmarkStart w:id="0" w:name="_Toc524969044"/>
      <w:bookmarkStart w:id="1" w:name="_Toc525025966"/>
      <w:bookmarkStart w:id="2" w:name="_Toc524969045"/>
      <w:bookmarkStart w:id="3" w:name="_Toc525025967"/>
      <w:bookmarkStart w:id="4" w:name="_Требования_к_оформлению_текстовой_ч"/>
      <w:bookmarkStart w:id="5" w:name="_Toc524969047"/>
      <w:bookmarkStart w:id="6" w:name="_MON_1287493112"/>
      <w:bookmarkStart w:id="7" w:name="_MON_1287493117"/>
      <w:bookmarkStart w:id="8" w:name="_MON_1288441041"/>
      <w:bookmarkStart w:id="9" w:name="_MON_1288703504"/>
      <w:bookmarkStart w:id="10" w:name="_MON_1294235415"/>
      <w:bookmarkStart w:id="11" w:name="_MON_1294235429"/>
      <w:bookmarkStart w:id="12" w:name="_MON_1227357862"/>
      <w:bookmarkStart w:id="13" w:name="_MON_1227357898"/>
      <w:bookmarkStart w:id="14" w:name="_MON_1227357963"/>
      <w:bookmarkStart w:id="15" w:name="_MON_1227447898"/>
      <w:bookmarkStart w:id="16" w:name="_MON_1228306157"/>
      <w:bookmarkStart w:id="17" w:name="_MON_1228306174"/>
      <w:bookmarkStart w:id="18" w:name="_MON_1228306181"/>
      <w:bookmarkStart w:id="19" w:name="_MON_1232444391"/>
      <w:bookmarkStart w:id="20" w:name="_MON_1232676654"/>
      <w:bookmarkStart w:id="21" w:name="_MON_1233043453"/>
      <w:bookmarkStart w:id="22" w:name="_MON_1233043480"/>
      <w:bookmarkStart w:id="23" w:name="_MON_1233043485"/>
      <w:bookmarkStart w:id="24" w:name="_MON_1236001465"/>
      <w:bookmarkStart w:id="25" w:name="_MON_1237120501"/>
      <w:bookmarkStart w:id="26" w:name="_MON_1237295090"/>
      <w:bookmarkStart w:id="27" w:name="_MON_1237373068"/>
      <w:bookmarkStart w:id="28" w:name="_MON_1237373216"/>
      <w:bookmarkStart w:id="29" w:name="_MON_1246209150"/>
      <w:bookmarkStart w:id="30" w:name="_MON_1277279616"/>
      <w:bookmarkStart w:id="31" w:name="_MON_1277285875"/>
      <w:bookmarkStart w:id="32" w:name="_MON_1277285982"/>
      <w:bookmarkStart w:id="33" w:name="_MON_1277289020"/>
      <w:bookmarkStart w:id="34" w:name="_MON_1277290370"/>
      <w:bookmarkStart w:id="35" w:name="_MON_1278244412"/>
      <w:bookmarkStart w:id="36" w:name="_MON_1278245423"/>
      <w:bookmarkStart w:id="37" w:name="_MON_1278245436"/>
      <w:bookmarkStart w:id="38" w:name="_MON_1278245812"/>
      <w:bookmarkStart w:id="39" w:name="_MON_1287492780"/>
      <w:bookmarkStart w:id="40" w:name="_Toc33710993"/>
      <w:bookmarkStart w:id="41" w:name="_Toc33710994"/>
      <w:bookmarkStart w:id="42" w:name="_Toc33711028"/>
      <w:bookmarkStart w:id="43" w:name="_Toc33711029"/>
      <w:bookmarkStart w:id="44" w:name="_Toc33711034"/>
      <w:bookmarkStart w:id="45" w:name="_Toc33711035"/>
      <w:bookmarkStart w:id="46" w:name="_Toc33711037"/>
      <w:bookmarkStart w:id="47" w:name="_Toc33711038"/>
      <w:bookmarkStart w:id="48" w:name="_Toc33711049"/>
      <w:bookmarkStart w:id="49" w:name="_Toc33711050"/>
      <w:bookmarkStart w:id="50" w:name="_Toc33711052"/>
      <w:bookmarkStart w:id="51" w:name="_Toc33711054"/>
      <w:bookmarkStart w:id="52" w:name="_Toc33711055"/>
      <w:bookmarkStart w:id="53" w:name="_Toc33711056"/>
      <w:bookmarkStart w:id="54" w:name="_Toc33711057"/>
      <w:bookmarkStart w:id="55" w:name="_Toc33711058"/>
      <w:bookmarkStart w:id="56" w:name="_Toc33711059"/>
      <w:bookmarkStart w:id="57" w:name="_Toc33711060"/>
      <w:bookmarkStart w:id="58" w:name="_Toc33711061"/>
      <w:bookmarkStart w:id="59" w:name="_Toc33711065"/>
      <w:bookmarkStart w:id="60" w:name="_Toc33711067"/>
      <w:bookmarkStart w:id="61" w:name="_Toc33711074"/>
      <w:bookmarkStart w:id="62" w:name="_Toc33711076"/>
      <w:bookmarkStart w:id="63" w:name="_Toc33711080"/>
      <w:bookmarkStart w:id="64" w:name="_Toc33711082"/>
      <w:bookmarkStart w:id="65" w:name="_Toc33711084"/>
      <w:bookmarkStart w:id="66" w:name="_Toc33711089"/>
      <w:bookmarkStart w:id="67" w:name="_Toc33711091"/>
      <w:bookmarkStart w:id="68" w:name="_Toc33711095"/>
      <w:bookmarkStart w:id="69" w:name="_Toc33711097"/>
      <w:bookmarkStart w:id="70" w:name="_Toc33711099"/>
      <w:bookmarkStart w:id="71" w:name="_Toc33711101"/>
      <w:bookmarkStart w:id="72" w:name="_Toc33711103"/>
      <w:bookmarkStart w:id="73" w:name="_Toc33711104"/>
      <w:bookmarkStart w:id="74" w:name="_ПРИЛОЖЕНИЯ"/>
      <w:bookmarkStart w:id="75" w:name="_ПРИЛОЖЕНИЯ_1"/>
      <w:bookmarkStart w:id="7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Pr="00E51681">
        <w:t>ТЕРМИНЫ И ОПРЕДЕЛЕНИЯ</w:t>
      </w:r>
      <w:r>
        <w:t xml:space="preserve"> КОРПОРАТИВНОГО ГЛОССАРИЯ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83"/>
        <w:gridCol w:w="6096"/>
      </w:tblGrid>
      <w:tr w:rsidR="00117BAA" w14:paraId="5932B305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5973CAA9" w14:textId="77777777" w:rsidR="00117BAA" w:rsidRPr="00184AC8" w:rsidRDefault="00117BAA" w:rsidP="00223D2C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184AC8">
              <w:rPr>
                <w:rFonts w:eastAsia="PMingLiU"/>
                <w:spacing w:val="-2"/>
                <w:szCs w:val="24"/>
              </w:rPr>
              <w:t>ОБЩЕСТВО ГРУППЫ</w:t>
            </w:r>
            <w:r>
              <w:rPr>
                <w:rFonts w:eastAsia="PMingLiU"/>
                <w:spacing w:val="-2"/>
                <w:szCs w:val="24"/>
              </w:rPr>
              <w:t xml:space="preserve"> (ОГ)</w:t>
            </w:r>
          </w:p>
        </w:tc>
        <w:tc>
          <w:tcPr>
            <w:tcW w:w="283" w:type="dxa"/>
            <w:shd w:val="clear" w:color="auto" w:fill="auto"/>
          </w:tcPr>
          <w:p w14:paraId="4A329A2C" w14:textId="77777777" w:rsidR="00117BAA" w:rsidRDefault="00117BAA" w:rsidP="00223D2C">
            <w:pPr>
              <w:spacing w:before="120" w:after="120"/>
            </w:pPr>
            <w:r w:rsidRPr="00E96648">
              <w:t>–</w:t>
            </w:r>
          </w:p>
        </w:tc>
        <w:tc>
          <w:tcPr>
            <w:tcW w:w="6096" w:type="dxa"/>
            <w:shd w:val="clear" w:color="auto" w:fill="auto"/>
          </w:tcPr>
          <w:p w14:paraId="12516F97" w14:textId="77777777" w:rsidR="00117BAA" w:rsidRPr="00CA5625" w:rsidRDefault="00117BAA" w:rsidP="00223D2C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456691">
              <w:rPr>
                <w:rFonts w:eastAsia="Times New Roman"/>
                <w:szCs w:val="24"/>
              </w:rPr>
              <w:t xml:space="preserve">хозяйственное общество, прямая и (или) косвенная доля владения </w:t>
            </w:r>
            <w:r>
              <w:rPr>
                <w:rFonts w:eastAsia="Times New Roman"/>
                <w:szCs w:val="24"/>
              </w:rPr>
              <w:t>ПАО «НК «Роснефть»</w:t>
            </w:r>
            <w:r w:rsidRPr="00456691">
              <w:rPr>
                <w:rFonts w:eastAsia="Times New Roman"/>
                <w:szCs w:val="24"/>
              </w:rPr>
              <w:t xml:space="preserve"> акциями или долями в уставном капитале которого составляет 20 процентов и более.</w:t>
            </w:r>
          </w:p>
        </w:tc>
      </w:tr>
      <w:tr w:rsidR="007550E6" w14:paraId="3C5E324A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5492181C" w14:textId="7FA468C8" w:rsidR="007550E6" w:rsidRPr="00184AC8" w:rsidRDefault="007550E6" w:rsidP="00223D2C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F354AD">
              <w:t>ОТКРЫТЫЙ ФОНТАН СКВАЖИНЫ</w:t>
            </w:r>
          </w:p>
        </w:tc>
        <w:tc>
          <w:tcPr>
            <w:tcW w:w="283" w:type="dxa"/>
            <w:shd w:val="clear" w:color="auto" w:fill="auto"/>
          </w:tcPr>
          <w:p w14:paraId="03B3DE04" w14:textId="2665E215" w:rsidR="007550E6" w:rsidRPr="00E96648" w:rsidRDefault="007550E6" w:rsidP="00223D2C">
            <w:pPr>
              <w:spacing w:before="120" w:after="120"/>
            </w:pPr>
            <w:r w:rsidRPr="00E96648">
              <w:t>–</w:t>
            </w:r>
          </w:p>
        </w:tc>
        <w:tc>
          <w:tcPr>
            <w:tcW w:w="6096" w:type="dxa"/>
            <w:shd w:val="clear" w:color="auto" w:fill="auto"/>
          </w:tcPr>
          <w:p w14:paraId="2658EBE3" w14:textId="52FF4F32" w:rsidR="007550E6" w:rsidRPr="00456691" w:rsidRDefault="007550E6" w:rsidP="00223D2C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F354AD">
              <w:t xml:space="preserve">неуправляемое истечение пластовых флюидов через устье скважины в результате отсутствия, разрушения, или </w:t>
            </w:r>
            <w:proofErr w:type="spellStart"/>
            <w:r w:rsidRPr="00F354AD">
              <w:t>негерметичности</w:t>
            </w:r>
            <w:proofErr w:type="spellEnd"/>
            <w:r w:rsidRPr="00F354AD">
              <w:t xml:space="preserve"> запорного оборудования, или вследствие </w:t>
            </w:r>
            <w:proofErr w:type="spellStart"/>
            <w:r w:rsidRPr="00F354AD">
              <w:t>грифонообразования</w:t>
            </w:r>
            <w:proofErr w:type="spellEnd"/>
            <w:r w:rsidRPr="00F354AD">
              <w:t>.</w:t>
            </w:r>
          </w:p>
        </w:tc>
      </w:tr>
      <w:tr w:rsidR="007550E6" w14:paraId="7A4DF415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0672856F" w14:textId="6154C5F4" w:rsidR="007550E6" w:rsidRPr="00184AC8" w:rsidRDefault="007550E6" w:rsidP="008048B7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B87B91">
              <w:rPr>
                <w:rFonts w:eastAsia="PMingLiU"/>
                <w:spacing w:val="-2"/>
                <w:szCs w:val="24"/>
              </w:rPr>
              <w:t xml:space="preserve">ПОКАЗАТЕЛЬ РЕГИСТРИРУЕМЫХ СЛУЧАЕВ ТРАВМИРОВАНИЯ </w:t>
            </w:r>
            <w:r>
              <w:t xml:space="preserve"> </w:t>
            </w:r>
            <w:r w:rsidRPr="008048B7">
              <w:rPr>
                <w:rFonts w:eastAsia="PMingLiU"/>
                <w:spacing w:val="-2"/>
                <w:szCs w:val="24"/>
              </w:rPr>
              <w:t>TOTAL RECORDABLE INJURE FREQUENCY RAT</w:t>
            </w:r>
          </w:p>
        </w:tc>
        <w:tc>
          <w:tcPr>
            <w:tcW w:w="283" w:type="dxa"/>
            <w:shd w:val="clear" w:color="auto" w:fill="auto"/>
          </w:tcPr>
          <w:p w14:paraId="7275ACCB" w14:textId="4ADAB8BD" w:rsidR="007550E6" w:rsidRPr="00E96648" w:rsidRDefault="007550E6" w:rsidP="00223D2C">
            <w:pPr>
              <w:spacing w:before="120" w:after="120"/>
            </w:pPr>
            <w:r w:rsidRPr="00C72877">
              <w:t>–</w:t>
            </w:r>
          </w:p>
        </w:tc>
        <w:tc>
          <w:tcPr>
            <w:tcW w:w="6096" w:type="dxa"/>
            <w:shd w:val="clear" w:color="auto" w:fill="auto"/>
          </w:tcPr>
          <w:p w14:paraId="2772CDCD" w14:textId="4E9D660B" w:rsidR="007550E6" w:rsidRDefault="007550E6" w:rsidP="00223D2C">
            <w:pPr>
              <w:spacing w:before="120" w:after="120"/>
              <w:jc w:val="both"/>
            </w:pPr>
            <w:r w:rsidRPr="008048B7">
              <w:t>показатель, отражающий общее количество пострадавших со смертельным исходом, пострадавших с временной потерей трудоспособности, пострадавших с временным ограничением трудоспособности и пострадавших с оказанием медико-санитарной помощи без потери трудоспособности в расчете на один миллион отработанных часов.</w:t>
            </w:r>
          </w:p>
        </w:tc>
      </w:tr>
      <w:tr w:rsidR="007550E6" w14:paraId="5884EBEF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32B43AB6" w14:textId="065BE38C" w:rsidR="007550E6" w:rsidRPr="00184AC8" w:rsidRDefault="007550E6" w:rsidP="00223D2C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B87B91">
              <w:rPr>
                <w:rFonts w:eastAsia="PMingLiU"/>
                <w:spacing w:val="-2"/>
                <w:szCs w:val="24"/>
              </w:rPr>
              <w:t xml:space="preserve">ПОКАЗАТЕЛЬ ЧАСТОТЫ </w:t>
            </w:r>
            <w:r>
              <w:rPr>
                <w:rFonts w:eastAsia="PMingLiU"/>
                <w:spacing w:val="-2"/>
                <w:szCs w:val="24"/>
              </w:rPr>
              <w:t xml:space="preserve">ДОРОЖНО-ТРАНСПОРТНЫХ ПРОИСШЕСТВИЙ </w:t>
            </w:r>
            <w:r w:rsidRPr="00B87B91">
              <w:rPr>
                <w:rFonts w:eastAsia="PMingLiU"/>
                <w:spacing w:val="-2"/>
                <w:szCs w:val="24"/>
              </w:rPr>
              <w:t>С ТЯЖЕЛЫМИ ПОСЛЕДСТВИЯ</w:t>
            </w:r>
            <w:r>
              <w:rPr>
                <w:rFonts w:eastAsia="PMingLiU"/>
                <w:spacing w:val="-2"/>
                <w:szCs w:val="24"/>
              </w:rPr>
              <w:t>МИ</w:t>
            </w:r>
            <w:r w:rsidRPr="00B87B91">
              <w:rPr>
                <w:rFonts w:eastAsia="PMingLiU"/>
                <w:spacing w:val="-2"/>
                <w:szCs w:val="24"/>
              </w:rPr>
              <w:t xml:space="preserve"> (SVAR)</w:t>
            </w:r>
          </w:p>
        </w:tc>
        <w:tc>
          <w:tcPr>
            <w:tcW w:w="283" w:type="dxa"/>
            <w:shd w:val="clear" w:color="auto" w:fill="auto"/>
          </w:tcPr>
          <w:p w14:paraId="473D2525" w14:textId="0E3523B1" w:rsidR="007550E6" w:rsidRPr="00E96648" w:rsidRDefault="007550E6" w:rsidP="00223D2C">
            <w:pPr>
              <w:spacing w:before="120" w:after="120"/>
            </w:pPr>
            <w:r w:rsidRPr="00C72877">
              <w:t>–</w:t>
            </w:r>
          </w:p>
        </w:tc>
        <w:tc>
          <w:tcPr>
            <w:tcW w:w="6096" w:type="dxa"/>
            <w:shd w:val="clear" w:color="auto" w:fill="auto"/>
          </w:tcPr>
          <w:p w14:paraId="1496AA5B" w14:textId="7F161459" w:rsidR="007550E6" w:rsidRDefault="007550E6" w:rsidP="00223D2C">
            <w:pPr>
              <w:spacing w:before="120" w:after="120"/>
              <w:jc w:val="both"/>
            </w:pPr>
            <w:r w:rsidRPr="00D10537">
              <w:t>показатель, отражающий отношение общего количества дорожно-транспортных происшествий, произошедших при оказании услуг/выполнении работ в интересах юридического лица</w:t>
            </w:r>
            <w:r>
              <w:t xml:space="preserve"> </w:t>
            </w:r>
            <w:r w:rsidRPr="00D10537">
              <w:t>категорий:</w:t>
            </w:r>
          </w:p>
          <w:p w14:paraId="2975EDB0" w14:textId="4438EEBF" w:rsidR="007550E6" w:rsidRPr="00D10537" w:rsidRDefault="007550E6" w:rsidP="00D10537">
            <w:pPr>
              <w:numPr>
                <w:ilvl w:val="3"/>
                <w:numId w:val="53"/>
              </w:numPr>
              <w:tabs>
                <w:tab w:val="left" w:pos="567"/>
              </w:tabs>
              <w:spacing w:before="60"/>
              <w:ind w:left="318" w:hanging="318"/>
              <w:jc w:val="both"/>
              <w:rPr>
                <w:rFonts w:eastAsia="Times New Roman"/>
                <w:szCs w:val="24"/>
              </w:rPr>
            </w:pPr>
            <w:r w:rsidRPr="00D10537">
              <w:rPr>
                <w:rFonts w:eastAsia="Times New Roman"/>
                <w:szCs w:val="24"/>
              </w:rPr>
              <w:t>катастрофические;</w:t>
            </w:r>
          </w:p>
          <w:p w14:paraId="2C2C3063" w14:textId="48FE92D7" w:rsidR="007550E6" w:rsidRPr="00D10537" w:rsidRDefault="007550E6" w:rsidP="00D10537">
            <w:pPr>
              <w:numPr>
                <w:ilvl w:val="3"/>
                <w:numId w:val="53"/>
              </w:numPr>
              <w:tabs>
                <w:tab w:val="left" w:pos="567"/>
              </w:tabs>
              <w:spacing w:before="60"/>
              <w:ind w:left="318" w:hanging="318"/>
              <w:jc w:val="both"/>
              <w:rPr>
                <w:rFonts w:eastAsia="Times New Roman"/>
                <w:szCs w:val="24"/>
              </w:rPr>
            </w:pPr>
            <w:r w:rsidRPr="00D10537">
              <w:rPr>
                <w:rFonts w:eastAsia="Times New Roman"/>
                <w:szCs w:val="24"/>
              </w:rPr>
              <w:t>тяжелые;</w:t>
            </w:r>
          </w:p>
          <w:p w14:paraId="36490954" w14:textId="5BA9BA1C" w:rsidR="007550E6" w:rsidRPr="00D10537" w:rsidRDefault="007550E6" w:rsidP="00D10537">
            <w:pPr>
              <w:numPr>
                <w:ilvl w:val="3"/>
                <w:numId w:val="53"/>
              </w:numPr>
              <w:tabs>
                <w:tab w:val="left" w:pos="567"/>
              </w:tabs>
              <w:spacing w:before="60"/>
              <w:ind w:left="318" w:hanging="318"/>
              <w:jc w:val="both"/>
              <w:rPr>
                <w:rFonts w:eastAsia="Times New Roman"/>
                <w:szCs w:val="24"/>
              </w:rPr>
            </w:pPr>
            <w:r w:rsidRPr="00D10537">
              <w:rPr>
                <w:rFonts w:eastAsia="Times New Roman"/>
                <w:szCs w:val="24"/>
              </w:rPr>
              <w:t>серьезные</w:t>
            </w:r>
          </w:p>
          <w:p w14:paraId="0FC6CBCB" w14:textId="2D762BF4" w:rsidR="007550E6" w:rsidRDefault="007550E6" w:rsidP="00D10537">
            <w:pPr>
              <w:spacing w:before="120" w:after="120"/>
              <w:jc w:val="both"/>
            </w:pPr>
            <w:r>
              <w:t xml:space="preserve">к общему пробегу транспортных средств (в километрах) и </w:t>
            </w:r>
            <w:proofErr w:type="gramStart"/>
            <w:r>
              <w:t>нормированное</w:t>
            </w:r>
            <w:proofErr w:type="gramEnd"/>
            <w:r>
              <w:t xml:space="preserve"> на один миллион километров.</w:t>
            </w:r>
          </w:p>
        </w:tc>
      </w:tr>
      <w:tr w:rsidR="007550E6" w14:paraId="63F19650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65BBE915" w14:textId="77777777" w:rsidR="007550E6" w:rsidRPr="00B87B91" w:rsidRDefault="007550E6" w:rsidP="00223D2C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B87B91">
              <w:rPr>
                <w:rFonts w:eastAsia="PMingLiU"/>
                <w:spacing w:val="-2"/>
                <w:szCs w:val="24"/>
              </w:rPr>
              <w:t>ПОКАЗАТЕЛЬ ЧАСТОТЫ ТРАВМАТИЗМА (LTIF)</w:t>
            </w:r>
          </w:p>
        </w:tc>
        <w:tc>
          <w:tcPr>
            <w:tcW w:w="283" w:type="dxa"/>
            <w:shd w:val="clear" w:color="auto" w:fill="auto"/>
          </w:tcPr>
          <w:p w14:paraId="74E9B58C" w14:textId="77777777" w:rsidR="007550E6" w:rsidRDefault="007550E6" w:rsidP="00223D2C">
            <w:pPr>
              <w:spacing w:before="120" w:after="120"/>
              <w:jc w:val="center"/>
            </w:pPr>
            <w:r w:rsidRPr="00C72877">
              <w:t>–</w:t>
            </w:r>
          </w:p>
        </w:tc>
        <w:tc>
          <w:tcPr>
            <w:tcW w:w="6096" w:type="dxa"/>
            <w:shd w:val="clear" w:color="auto" w:fill="auto"/>
          </w:tcPr>
          <w:p w14:paraId="44E6C3C8" w14:textId="77777777" w:rsidR="007550E6" w:rsidRPr="00B87B91" w:rsidRDefault="007550E6" w:rsidP="00223D2C">
            <w:pPr>
              <w:spacing w:before="120" w:after="120"/>
              <w:jc w:val="both"/>
              <w:rPr>
                <w:rFonts w:eastAsia="PMingLiU"/>
                <w:spacing w:val="-2"/>
                <w:szCs w:val="24"/>
              </w:rPr>
            </w:pPr>
            <w:r w:rsidRPr="00B87B91">
              <w:rPr>
                <w:rFonts w:eastAsia="PMingLiU"/>
                <w:spacing w:val="-2"/>
                <w:szCs w:val="24"/>
              </w:rPr>
              <w:t xml:space="preserve">показатель, отражающий отношение количества производственных травм (в </w:t>
            </w:r>
            <w:proofErr w:type="spellStart"/>
            <w:r w:rsidRPr="00B87B91">
              <w:rPr>
                <w:rFonts w:eastAsia="PMingLiU"/>
                <w:spacing w:val="-2"/>
                <w:szCs w:val="24"/>
              </w:rPr>
              <w:t>т.ч</w:t>
            </w:r>
            <w:proofErr w:type="spellEnd"/>
            <w:r w:rsidRPr="00B87B91">
              <w:rPr>
                <w:rFonts w:eastAsia="PMingLiU"/>
                <w:spacing w:val="-2"/>
                <w:szCs w:val="24"/>
              </w:rPr>
              <w:t>. со смертельным исходом) с потерей трудоспособности, полученных работниками Компании и подрядных/субподрядных организаций в результате несчастных случаев на производстве, на 1 (один) миллион отработанных человеко-часов.</w:t>
            </w:r>
          </w:p>
        </w:tc>
      </w:tr>
      <w:tr w:rsidR="007550E6" w14:paraId="2A5A69EC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46205FEA" w14:textId="77777777" w:rsidR="007550E6" w:rsidRPr="00B87B91" w:rsidRDefault="007550E6" w:rsidP="00223D2C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B87B91">
              <w:rPr>
                <w:rFonts w:eastAsia="PMingLiU"/>
                <w:spacing w:val="-2"/>
                <w:szCs w:val="24"/>
              </w:rPr>
              <w:t>ПОКАЗАТЕЛЬ ЧАСТОТЫ ТРАВМАТИЗМА (LWIF)</w:t>
            </w:r>
          </w:p>
        </w:tc>
        <w:tc>
          <w:tcPr>
            <w:tcW w:w="283" w:type="dxa"/>
            <w:shd w:val="clear" w:color="auto" w:fill="auto"/>
          </w:tcPr>
          <w:p w14:paraId="630C8094" w14:textId="77777777" w:rsidR="007550E6" w:rsidRDefault="007550E6" w:rsidP="00223D2C">
            <w:pPr>
              <w:spacing w:before="120" w:after="120"/>
              <w:jc w:val="center"/>
            </w:pPr>
            <w:r w:rsidRPr="00C72877">
              <w:t>–</w:t>
            </w:r>
          </w:p>
        </w:tc>
        <w:tc>
          <w:tcPr>
            <w:tcW w:w="6096" w:type="dxa"/>
            <w:shd w:val="clear" w:color="auto" w:fill="auto"/>
          </w:tcPr>
          <w:p w14:paraId="71AD8F2B" w14:textId="77777777" w:rsidR="007550E6" w:rsidRPr="00B87B91" w:rsidRDefault="007550E6" w:rsidP="00223D2C">
            <w:pPr>
              <w:spacing w:before="120" w:after="120"/>
              <w:jc w:val="both"/>
              <w:rPr>
                <w:rFonts w:eastAsia="PMingLiU"/>
                <w:spacing w:val="-2"/>
                <w:szCs w:val="24"/>
              </w:rPr>
            </w:pPr>
            <w:r w:rsidRPr="00B87B91">
              <w:rPr>
                <w:rFonts w:eastAsia="PMingLiU"/>
                <w:spacing w:val="-2"/>
                <w:szCs w:val="24"/>
              </w:rPr>
              <w:t>показатель, отражающий отношение количества производственных травм с потерей трудоспособности, полученных работниками Компании и подрядных/субподрядных организаций в результате несчастных случаев на производстве, на 1 (один) миллион отработанных человеко-часов.</w:t>
            </w:r>
          </w:p>
        </w:tc>
      </w:tr>
      <w:tr w:rsidR="007550E6" w14:paraId="12B7900D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5AC5B571" w14:textId="77777777" w:rsidR="007550E6" w:rsidRPr="00184AC8" w:rsidRDefault="007550E6" w:rsidP="00223D2C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184AC8">
              <w:rPr>
                <w:rFonts w:eastAsia="PMingLiU"/>
                <w:spacing w:val="-2"/>
                <w:szCs w:val="24"/>
              </w:rPr>
              <w:t>ПРОИСШЕСТВИЕ</w:t>
            </w:r>
          </w:p>
        </w:tc>
        <w:tc>
          <w:tcPr>
            <w:tcW w:w="283" w:type="dxa"/>
            <w:shd w:val="clear" w:color="auto" w:fill="auto"/>
          </w:tcPr>
          <w:p w14:paraId="6DCE9846" w14:textId="77777777" w:rsidR="007550E6" w:rsidRDefault="007550E6" w:rsidP="00223D2C">
            <w:pPr>
              <w:spacing w:before="120" w:after="120"/>
            </w:pPr>
            <w:r w:rsidRPr="00E96648">
              <w:t>–</w:t>
            </w:r>
          </w:p>
        </w:tc>
        <w:tc>
          <w:tcPr>
            <w:tcW w:w="6096" w:type="dxa"/>
            <w:shd w:val="clear" w:color="auto" w:fill="auto"/>
          </w:tcPr>
          <w:p w14:paraId="29B4A8AC" w14:textId="3E29B3B2" w:rsidR="007550E6" w:rsidRPr="00CA5625" w:rsidRDefault="007550E6" w:rsidP="00223D2C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FD4FB0">
              <w:rPr>
                <w:rFonts w:eastAsia="Times New Roman"/>
                <w:szCs w:val="24"/>
              </w:rPr>
              <w:t xml:space="preserve">любое незапланированное событие, случившееся в рабочей среде юридического лица, которое привело или могло привести к несчастному случаю на производстве, пожару, взрыву, аварии, дорожно-транспортному </w:t>
            </w:r>
            <w:r w:rsidRPr="00FD4FB0">
              <w:rPr>
                <w:rFonts w:eastAsia="Times New Roman"/>
                <w:szCs w:val="24"/>
              </w:rPr>
              <w:lastRenderedPageBreak/>
              <w:t>происшествию, негативному влиянию на окружающую среду, ущербу юридического лица  или любому подобному событию.</w:t>
            </w:r>
          </w:p>
        </w:tc>
      </w:tr>
      <w:tr w:rsidR="007550E6" w14:paraId="3D21F350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02A475B7" w14:textId="7C135638" w:rsidR="007550E6" w:rsidRDefault="007550E6" w:rsidP="00D052E4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>
              <w:rPr>
                <w:rStyle w:val="urtxtemph"/>
              </w:rPr>
              <w:lastRenderedPageBreak/>
              <w:t>РАСПОРЯДИТЕЛЬНЫЙ ДОКУМЕНТ</w:t>
            </w:r>
            <w:r w:rsidRPr="003D1736"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14:paraId="7A44975D" w14:textId="2243A731" w:rsidR="007550E6" w:rsidRPr="00E96648" w:rsidRDefault="007550E6" w:rsidP="00223D2C">
            <w:pPr>
              <w:spacing w:before="120" w:after="120"/>
            </w:pPr>
            <w:r w:rsidRPr="00C72877">
              <w:t>–</w:t>
            </w:r>
          </w:p>
        </w:tc>
        <w:tc>
          <w:tcPr>
            <w:tcW w:w="6096" w:type="dxa"/>
            <w:shd w:val="clear" w:color="auto" w:fill="auto"/>
          </w:tcPr>
          <w:p w14:paraId="346FB93C" w14:textId="29B9DA34" w:rsidR="007550E6" w:rsidRPr="00456691" w:rsidRDefault="007550E6" w:rsidP="00223D2C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>
              <w:rPr>
                <w:rStyle w:val="urtxtstd"/>
              </w:rPr>
              <w:t>вид внутреннего документа, в котором фиксируется решение административных и организационных вопросов, а также вопросов управления, взаимодействия, обеспечения и регулирования деятельности юридического лица, его структурных подразделений и должностных лиц.</w:t>
            </w:r>
          </w:p>
        </w:tc>
      </w:tr>
      <w:tr w:rsidR="007550E6" w14:paraId="51FE8928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5EA56D0F" w14:textId="0CDFAC4A" w:rsidR="007550E6" w:rsidRPr="00D45841" w:rsidRDefault="007550E6" w:rsidP="002C5B2F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D45841">
              <w:rPr>
                <w:rFonts w:eastAsia="PMingLiU"/>
                <w:spacing w:val="-2"/>
                <w:szCs w:val="24"/>
              </w:rPr>
              <w:t xml:space="preserve">СПЕЦИАЛИЗИРОВАННАЯ ТЕХНИКА </w:t>
            </w:r>
          </w:p>
        </w:tc>
        <w:tc>
          <w:tcPr>
            <w:tcW w:w="283" w:type="dxa"/>
            <w:shd w:val="clear" w:color="auto" w:fill="auto"/>
          </w:tcPr>
          <w:p w14:paraId="0B55C819" w14:textId="77777777" w:rsidR="007550E6" w:rsidRPr="00D45841" w:rsidRDefault="007550E6" w:rsidP="00223D2C">
            <w:pPr>
              <w:spacing w:before="120" w:after="120"/>
            </w:pPr>
            <w:r w:rsidRPr="00D45841">
              <w:t>–</w:t>
            </w:r>
          </w:p>
        </w:tc>
        <w:tc>
          <w:tcPr>
            <w:tcW w:w="6096" w:type="dxa"/>
            <w:shd w:val="clear" w:color="auto" w:fill="auto"/>
          </w:tcPr>
          <w:p w14:paraId="74EA0CEB" w14:textId="77777777" w:rsidR="007550E6" w:rsidRPr="00D45841" w:rsidRDefault="007550E6" w:rsidP="00223D2C">
            <w:pPr>
              <w:spacing w:before="120" w:after="120"/>
              <w:jc w:val="both"/>
              <w:rPr>
                <w:rFonts w:eastAsia="PMingLiU"/>
                <w:spacing w:val="-2"/>
                <w:szCs w:val="24"/>
              </w:rPr>
            </w:pPr>
            <w:r w:rsidRPr="00D45841">
              <w:rPr>
                <w:rFonts w:eastAsia="PMingLiU"/>
                <w:spacing w:val="-2"/>
                <w:szCs w:val="24"/>
              </w:rPr>
              <w:t>механическое транспортное средство, оборудованное устройствами, механизмами или оборудованием (комплексом технических средств), включая тяжелую технику, используемое для выполнения/оказания определенного вида работ/услуг.</w:t>
            </w:r>
          </w:p>
        </w:tc>
      </w:tr>
      <w:tr w:rsidR="007550E6" w14:paraId="6915FE6B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2CE0B20D" w14:textId="7BE155CA" w:rsidR="007550E6" w:rsidRPr="00D45841" w:rsidRDefault="007550E6" w:rsidP="00343335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D45841">
              <w:rPr>
                <w:rFonts w:eastAsia="PMingLiU"/>
                <w:spacing w:val="-2"/>
                <w:szCs w:val="24"/>
              </w:rPr>
              <w:t>СТРУКТУРНОЕ ПОДРАЗДЕЛЕНИЕ</w:t>
            </w:r>
          </w:p>
        </w:tc>
        <w:tc>
          <w:tcPr>
            <w:tcW w:w="283" w:type="dxa"/>
            <w:shd w:val="clear" w:color="auto" w:fill="auto"/>
          </w:tcPr>
          <w:p w14:paraId="431B737D" w14:textId="77777777" w:rsidR="007550E6" w:rsidRPr="00D45841" w:rsidRDefault="007550E6" w:rsidP="00223D2C">
            <w:pPr>
              <w:spacing w:before="120" w:after="120"/>
            </w:pPr>
            <w:r w:rsidRPr="00D45841">
              <w:t>–</w:t>
            </w:r>
          </w:p>
        </w:tc>
        <w:tc>
          <w:tcPr>
            <w:tcW w:w="6096" w:type="dxa"/>
            <w:shd w:val="clear" w:color="auto" w:fill="auto"/>
          </w:tcPr>
          <w:p w14:paraId="0F2A694A" w14:textId="71F3EC95" w:rsidR="007550E6" w:rsidRPr="00D45841" w:rsidRDefault="007550E6" w:rsidP="00223D2C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5317D4">
              <w:rPr>
                <w:rFonts w:eastAsia="Times New Roman"/>
                <w:szCs w:val="24"/>
              </w:rPr>
              <w:t>организационно-структурная единица, объединяющая несколько должностей (профессий), с определенными функциями, задачами и ответственностью.</w:t>
            </w:r>
          </w:p>
        </w:tc>
      </w:tr>
      <w:tr w:rsidR="007550E6" w14:paraId="75187A6F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2B59F40D" w14:textId="557B11F8" w:rsidR="007550E6" w:rsidRPr="00D45841" w:rsidRDefault="007550E6" w:rsidP="00343335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F354AD">
              <w:t>RTAF</w:t>
            </w:r>
          </w:p>
        </w:tc>
        <w:tc>
          <w:tcPr>
            <w:tcW w:w="283" w:type="dxa"/>
            <w:shd w:val="clear" w:color="auto" w:fill="auto"/>
          </w:tcPr>
          <w:p w14:paraId="34F472F6" w14:textId="442AE6A7" w:rsidR="007550E6" w:rsidRPr="00D45841" w:rsidRDefault="007550E6" w:rsidP="00223D2C">
            <w:pPr>
              <w:spacing w:before="120" w:after="120"/>
            </w:pPr>
            <w:r w:rsidRPr="00D45841">
              <w:t>–</w:t>
            </w:r>
          </w:p>
        </w:tc>
        <w:tc>
          <w:tcPr>
            <w:tcW w:w="6096" w:type="dxa"/>
            <w:shd w:val="clear" w:color="auto" w:fill="auto"/>
          </w:tcPr>
          <w:p w14:paraId="20EB11D9" w14:textId="13091AD5" w:rsidR="007550E6" w:rsidRPr="00311895" w:rsidDel="005317D4" w:rsidRDefault="007550E6" w:rsidP="00311895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311895">
              <w:rPr>
                <w:rFonts w:eastAsia="Times New Roman"/>
                <w:szCs w:val="24"/>
              </w:rPr>
              <w:t>показатель, отражающий отношение общего количества дорожно-транспортных происшествий, произошедших при оказании услуг/выполнении работ в интересах юридического лица, к общему пробегу транспортных средств (в километрах) и нормированное на один миллион километров (ROAD TRAFFIC ACCIDENT FREQUENCY).</w:t>
            </w:r>
          </w:p>
        </w:tc>
      </w:tr>
      <w:tr w:rsidR="007550E6" w14:paraId="5A132EFE" w14:textId="77777777" w:rsidTr="00006A77">
        <w:trPr>
          <w:trHeight w:val="135"/>
        </w:trPr>
        <w:tc>
          <w:tcPr>
            <w:tcW w:w="3227" w:type="dxa"/>
            <w:shd w:val="clear" w:color="auto" w:fill="auto"/>
          </w:tcPr>
          <w:p w14:paraId="5D7898D5" w14:textId="2C171D3F" w:rsidR="007550E6" w:rsidRPr="004D6599" w:rsidRDefault="007550E6" w:rsidP="00343335">
            <w:pPr>
              <w:spacing w:before="120" w:after="120"/>
              <w:rPr>
                <w:rFonts w:eastAsia="PMingLiU"/>
                <w:spacing w:val="-2"/>
                <w:szCs w:val="24"/>
                <w:lang w:val="en-US"/>
              </w:rPr>
            </w:pPr>
            <w:r w:rsidRPr="00F354AD">
              <w:t>FAR</w:t>
            </w:r>
          </w:p>
        </w:tc>
        <w:tc>
          <w:tcPr>
            <w:tcW w:w="283" w:type="dxa"/>
            <w:shd w:val="clear" w:color="auto" w:fill="auto"/>
          </w:tcPr>
          <w:p w14:paraId="768C0203" w14:textId="299CFDD7" w:rsidR="007550E6" w:rsidRPr="00D45841" w:rsidRDefault="007550E6" w:rsidP="00223D2C">
            <w:pPr>
              <w:spacing w:before="120" w:after="120"/>
            </w:pPr>
            <w:r w:rsidRPr="00D45841">
              <w:t>–</w:t>
            </w:r>
          </w:p>
        </w:tc>
        <w:tc>
          <w:tcPr>
            <w:tcW w:w="6096" w:type="dxa"/>
            <w:shd w:val="clear" w:color="auto" w:fill="auto"/>
          </w:tcPr>
          <w:p w14:paraId="743616BC" w14:textId="0DC9C93D" w:rsidR="007550E6" w:rsidRPr="00311895" w:rsidDel="005317D4" w:rsidRDefault="007550E6" w:rsidP="00311895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311895">
              <w:rPr>
                <w:rFonts w:eastAsia="Times New Roman"/>
                <w:szCs w:val="24"/>
              </w:rPr>
              <w:t>показатель, отражающий отношение общего количества погибших работников юридического лица и подрядных организаций в результате несчастных случаев на производстве, на сто миллионов отработанных человеко-часов (FATAL ACCIDENT RATE).</w:t>
            </w:r>
          </w:p>
        </w:tc>
      </w:tr>
    </w:tbl>
    <w:p w14:paraId="6B9B17AF" w14:textId="77777777" w:rsidR="00915485" w:rsidRDefault="00915485" w:rsidP="00223D2C">
      <w:pPr>
        <w:widowControl w:val="0"/>
        <w:spacing w:before="240" w:after="120"/>
      </w:pPr>
      <w:r>
        <w:t>РОЛИ КОРПОРАТИВНОГО ГЛОССАРИЯ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97"/>
        <w:gridCol w:w="6082"/>
      </w:tblGrid>
      <w:tr w:rsidR="00676FE3" w14:paraId="30E0B026" w14:textId="77777777" w:rsidTr="00BD605C">
        <w:trPr>
          <w:trHeight w:val="80"/>
        </w:trPr>
        <w:tc>
          <w:tcPr>
            <w:tcW w:w="3227" w:type="dxa"/>
            <w:shd w:val="clear" w:color="auto" w:fill="auto"/>
          </w:tcPr>
          <w:p w14:paraId="7C0159C6" w14:textId="02CFA20C" w:rsidR="00676FE3" w:rsidRPr="00B87B91" w:rsidRDefault="00676FE3" w:rsidP="009A76C0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184AC8">
              <w:rPr>
                <w:rFonts w:eastAsia="PMingLiU"/>
                <w:spacing w:val="-2"/>
                <w:szCs w:val="24"/>
              </w:rPr>
              <w:t>ПОДРЯДНАЯ ОРГАНИЗАЦИЯ (ПОДРЯДЧИК)</w:t>
            </w:r>
          </w:p>
        </w:tc>
        <w:tc>
          <w:tcPr>
            <w:tcW w:w="297" w:type="dxa"/>
            <w:shd w:val="clear" w:color="auto" w:fill="auto"/>
          </w:tcPr>
          <w:p w14:paraId="5ADDFA8A" w14:textId="47B5057F" w:rsidR="00676FE3" w:rsidRPr="00BF2C4E" w:rsidRDefault="00F8703B" w:rsidP="009A76C0">
            <w:pPr>
              <w:spacing w:before="120" w:after="120"/>
            </w:pPr>
            <w:r w:rsidRPr="00BF2C4E">
              <w:t>–</w:t>
            </w:r>
          </w:p>
        </w:tc>
        <w:tc>
          <w:tcPr>
            <w:tcW w:w="6082" w:type="dxa"/>
            <w:shd w:val="clear" w:color="auto" w:fill="auto"/>
          </w:tcPr>
          <w:p w14:paraId="10E15E05" w14:textId="0CC3D85B" w:rsidR="00676FE3" w:rsidRDefault="0019017A" w:rsidP="009A76C0">
            <w:pPr>
              <w:spacing w:before="120" w:after="120"/>
              <w:jc w:val="both"/>
              <w:rPr>
                <w:rStyle w:val="urtxtemph"/>
              </w:rPr>
            </w:pPr>
            <w:hyperlink r:id="rId9" w:history="1">
              <w:r w:rsidR="00F8703B" w:rsidRPr="00CA5625">
                <w:rPr>
                  <w:rFonts w:eastAsia="Times New Roman"/>
                  <w:szCs w:val="24"/>
                </w:rPr>
                <w:t xml:space="preserve">физическое или юридическое лицо, которое выполняет работы по договору подряда, заключаемому с </w:t>
              </w:r>
              <w:r w:rsidR="00F8703B">
                <w:rPr>
                  <w:rFonts w:eastAsia="Times New Roman"/>
                  <w:szCs w:val="24"/>
                </w:rPr>
                <w:t>З</w:t>
              </w:r>
              <w:r w:rsidR="00F8703B" w:rsidRPr="00CA5625">
                <w:rPr>
                  <w:rFonts w:eastAsia="Times New Roman"/>
                  <w:szCs w:val="24"/>
                </w:rPr>
                <w:t>аказчиком в соответствии с Гражданским кодексом Российской Федерации</w:t>
              </w:r>
            </w:hyperlink>
            <w:r w:rsidR="00F8703B" w:rsidRPr="00CA5625">
              <w:rPr>
                <w:rFonts w:eastAsia="Times New Roman"/>
                <w:szCs w:val="24"/>
              </w:rPr>
              <w:t>.</w:t>
            </w:r>
          </w:p>
        </w:tc>
      </w:tr>
      <w:tr w:rsidR="007550E6" w14:paraId="2994AD1B" w14:textId="77777777" w:rsidTr="00BD605C">
        <w:trPr>
          <w:trHeight w:val="80"/>
        </w:trPr>
        <w:tc>
          <w:tcPr>
            <w:tcW w:w="3227" w:type="dxa"/>
            <w:shd w:val="clear" w:color="auto" w:fill="auto"/>
          </w:tcPr>
          <w:p w14:paraId="7DC14CE1" w14:textId="72768FE8" w:rsidR="007550E6" w:rsidRPr="00184AC8" w:rsidRDefault="007550E6" w:rsidP="009A76C0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376A94">
              <w:t xml:space="preserve">СЛУЖБА ПРОМЫШЛЕННОЙ БЕЗОПАСНОСТИ, ОХРАНЫ ТРУДА И </w:t>
            </w:r>
            <w:r>
              <w:t xml:space="preserve">ОХРАНЫ </w:t>
            </w:r>
            <w:r w:rsidRPr="00376A94">
              <w:t>ОКРУЖАЮЩЕЙ СРЕДЫ</w:t>
            </w:r>
            <w:r>
              <w:t xml:space="preserve"> (СЛУЖБА ПБОТОС)</w:t>
            </w:r>
          </w:p>
        </w:tc>
        <w:tc>
          <w:tcPr>
            <w:tcW w:w="297" w:type="dxa"/>
            <w:shd w:val="clear" w:color="auto" w:fill="auto"/>
          </w:tcPr>
          <w:p w14:paraId="7BAF51D7" w14:textId="1FE9119A" w:rsidR="007550E6" w:rsidRPr="00BF2C4E" w:rsidRDefault="007550E6" w:rsidP="009A76C0">
            <w:pPr>
              <w:spacing w:before="120" w:after="120"/>
            </w:pPr>
            <w:r w:rsidRPr="00907797">
              <w:t>–</w:t>
            </w:r>
          </w:p>
        </w:tc>
        <w:tc>
          <w:tcPr>
            <w:tcW w:w="6082" w:type="dxa"/>
            <w:shd w:val="clear" w:color="auto" w:fill="auto"/>
          </w:tcPr>
          <w:p w14:paraId="0FE399EC" w14:textId="75E03338" w:rsidR="007550E6" w:rsidRDefault="007550E6" w:rsidP="004D265E">
            <w:pPr>
              <w:spacing w:before="120" w:after="120"/>
              <w:jc w:val="both"/>
            </w:pPr>
            <w:proofErr w:type="gramStart"/>
            <w:r w:rsidRPr="007550E6">
              <w:t xml:space="preserve">структурное подразделение или работник с дополнительно возложенными обязанностями по промышленной безопасности, охране труда и окружающей среды), координирующие деятельность юридического лица в области промышленной безопасности, охраны труда и окружающей среды, включая вопросы безопасности дорожного движения, пожарной, радиационной, газовой и фонтанной безопасности, целостности производственных объектов, </w:t>
            </w:r>
            <w:r w:rsidRPr="007550E6">
              <w:lastRenderedPageBreak/>
              <w:t>предупреждения пожароопасных и аварийных ситуаций и реагирования на них.</w:t>
            </w:r>
            <w:proofErr w:type="gramEnd"/>
          </w:p>
        </w:tc>
      </w:tr>
      <w:tr w:rsidR="007550E6" w14:paraId="41D7EB1B" w14:textId="77777777" w:rsidTr="00BD605C">
        <w:trPr>
          <w:trHeight w:val="80"/>
        </w:trPr>
        <w:tc>
          <w:tcPr>
            <w:tcW w:w="3227" w:type="dxa"/>
            <w:shd w:val="clear" w:color="auto" w:fill="auto"/>
          </w:tcPr>
          <w:p w14:paraId="21DF3979" w14:textId="5E3FD05C" w:rsidR="007550E6" w:rsidRPr="003330A4" w:rsidRDefault="007550E6" w:rsidP="00D2624A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705C47">
              <w:rPr>
                <w:rFonts w:eastAsia="PMingLiU"/>
                <w:spacing w:val="-2"/>
                <w:szCs w:val="24"/>
              </w:rPr>
              <w:lastRenderedPageBreak/>
              <w:t>СУБПОДРЯДНАЯ ОРГАНИЗАЦИЯ (СУБПОДРЯДЧИК)</w:t>
            </w:r>
          </w:p>
        </w:tc>
        <w:tc>
          <w:tcPr>
            <w:tcW w:w="297" w:type="dxa"/>
            <w:shd w:val="clear" w:color="auto" w:fill="auto"/>
          </w:tcPr>
          <w:p w14:paraId="0BACA9E8" w14:textId="589E8E4B" w:rsidR="007550E6" w:rsidRPr="00915485" w:rsidRDefault="007550E6" w:rsidP="009A76C0">
            <w:pPr>
              <w:spacing w:before="120" w:after="120"/>
            </w:pPr>
            <w:r w:rsidRPr="00915485">
              <w:t>–</w:t>
            </w:r>
          </w:p>
        </w:tc>
        <w:tc>
          <w:tcPr>
            <w:tcW w:w="6082" w:type="dxa"/>
            <w:shd w:val="clear" w:color="auto" w:fill="auto"/>
          </w:tcPr>
          <w:p w14:paraId="79FEDFAD" w14:textId="0FFBBB86" w:rsidR="007550E6" w:rsidRDefault="007550E6" w:rsidP="009A76C0">
            <w:pPr>
              <w:spacing w:before="120" w:after="120"/>
              <w:jc w:val="both"/>
              <w:rPr>
                <w:rStyle w:val="urtxtemph"/>
              </w:rPr>
            </w:pPr>
            <w:r>
              <w:rPr>
                <w:rStyle w:val="urtxtemph"/>
              </w:rPr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</w:tbl>
    <w:p w14:paraId="3E49744A" w14:textId="77777777" w:rsidR="007E016B" w:rsidRDefault="00EC7B76" w:rsidP="00223D2C">
      <w:pPr>
        <w:spacing w:before="240" w:after="120"/>
      </w:pPr>
      <w:r w:rsidRPr="00EC7B76">
        <w:t>ТЕРМИНЫ И ОПРЕДЕЛЕНИЯ ИЗ ВНЕШНИХ ДОКУМЕНТОВ</w:t>
      </w:r>
      <w:r w:rsidR="00162070">
        <w:rPr>
          <w:rStyle w:val="af5"/>
        </w:rPr>
        <w:footnoteReference w:id="1"/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227"/>
        <w:gridCol w:w="301"/>
        <w:gridCol w:w="6078"/>
      </w:tblGrid>
      <w:tr w:rsidR="00962863" w:rsidRPr="00552696" w14:paraId="33FC452B" w14:textId="77777777" w:rsidTr="00BD605C">
        <w:trPr>
          <w:trHeight w:val="111"/>
        </w:trPr>
        <w:tc>
          <w:tcPr>
            <w:tcW w:w="3227" w:type="dxa"/>
            <w:shd w:val="clear" w:color="auto" w:fill="auto"/>
          </w:tcPr>
          <w:p w14:paraId="22FF1E51" w14:textId="77777777" w:rsidR="00962863" w:rsidRPr="00184AC8" w:rsidRDefault="00C33830" w:rsidP="00C33830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184AC8">
              <w:rPr>
                <w:rFonts w:eastAsia="PMingLiU"/>
                <w:spacing w:val="-2"/>
                <w:szCs w:val="24"/>
              </w:rPr>
              <w:t>АВАРИЯ</w:t>
            </w:r>
          </w:p>
        </w:tc>
        <w:tc>
          <w:tcPr>
            <w:tcW w:w="301" w:type="dxa"/>
            <w:shd w:val="clear" w:color="auto" w:fill="auto"/>
          </w:tcPr>
          <w:p w14:paraId="303ABE54" w14:textId="77777777" w:rsidR="00962863" w:rsidRDefault="00962863" w:rsidP="00113752">
            <w:pPr>
              <w:spacing w:before="120"/>
            </w:pPr>
            <w:r w:rsidRPr="00E96648">
              <w:t>–</w:t>
            </w:r>
          </w:p>
        </w:tc>
        <w:tc>
          <w:tcPr>
            <w:tcW w:w="6078" w:type="dxa"/>
            <w:shd w:val="clear" w:color="auto" w:fill="auto"/>
          </w:tcPr>
          <w:p w14:paraId="58A45922" w14:textId="367403F0" w:rsidR="00962863" w:rsidRPr="009E2F85" w:rsidRDefault="00C33830" w:rsidP="001C7F6B">
            <w:pPr>
              <w:spacing w:before="120" w:after="120"/>
              <w:jc w:val="both"/>
            </w:pPr>
            <w:proofErr w:type="gramStart"/>
            <w:r w:rsidRPr="00456691">
              <w:rPr>
                <w:rFonts w:eastAsia="Times New Roman"/>
                <w:szCs w:val="24"/>
              </w:rPr>
      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[Федеральный закон от 21.07.1997 № 116-ФЗ «О промышленной безопасности опасных производственных объектов»].</w:t>
            </w:r>
            <w:proofErr w:type="gramEnd"/>
          </w:p>
        </w:tc>
      </w:tr>
      <w:tr w:rsidR="00962863" w:rsidRPr="00552696" w14:paraId="759E2D7A" w14:textId="77777777" w:rsidTr="00BD605C">
        <w:trPr>
          <w:trHeight w:val="111"/>
        </w:trPr>
        <w:tc>
          <w:tcPr>
            <w:tcW w:w="3227" w:type="dxa"/>
            <w:shd w:val="clear" w:color="auto" w:fill="auto"/>
          </w:tcPr>
          <w:p w14:paraId="6FF657F6" w14:textId="6AED1F1E" w:rsidR="00962863" w:rsidRPr="00184AC8" w:rsidRDefault="00C33830" w:rsidP="00C33830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184AC8">
              <w:rPr>
                <w:rFonts w:eastAsia="PMingLiU"/>
                <w:spacing w:val="-2"/>
                <w:szCs w:val="24"/>
              </w:rPr>
              <w:t>ДОРОЖНО-ТРАНСПОРТНОЕ ПРОИСШЕСТВИЕ</w:t>
            </w:r>
            <w:r w:rsidR="004039CD">
              <w:rPr>
                <w:rFonts w:eastAsia="PMingLiU"/>
                <w:spacing w:val="-2"/>
                <w:szCs w:val="24"/>
              </w:rPr>
              <w:t xml:space="preserve"> (ДТП)</w:t>
            </w:r>
          </w:p>
        </w:tc>
        <w:tc>
          <w:tcPr>
            <w:tcW w:w="301" w:type="dxa"/>
            <w:shd w:val="clear" w:color="auto" w:fill="auto"/>
          </w:tcPr>
          <w:p w14:paraId="5899744C" w14:textId="77777777" w:rsidR="00962863" w:rsidRDefault="00962863" w:rsidP="00113752">
            <w:pPr>
              <w:spacing w:before="120"/>
            </w:pPr>
            <w:r w:rsidRPr="00E96648">
              <w:t>–</w:t>
            </w:r>
          </w:p>
        </w:tc>
        <w:tc>
          <w:tcPr>
            <w:tcW w:w="6078" w:type="dxa"/>
            <w:shd w:val="clear" w:color="auto" w:fill="auto"/>
          </w:tcPr>
          <w:p w14:paraId="120F723C" w14:textId="77777777" w:rsidR="00962863" w:rsidRPr="00CA5625" w:rsidRDefault="00C33830" w:rsidP="001C7F6B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456691">
              <w:rPr>
                <w:rFonts w:eastAsia="Times New Roman"/>
                <w:szCs w:val="24"/>
              </w:rPr>
              <w:t xml:space="preserve">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груз, сооружения либо причинен иной материальный ущерб [Федеральный закон от 10.12.1995 </w:t>
            </w:r>
            <w:r>
              <w:rPr>
                <w:rFonts w:eastAsia="Times New Roman"/>
                <w:szCs w:val="24"/>
              </w:rPr>
              <w:br/>
            </w:r>
            <w:r w:rsidRPr="00456691">
              <w:rPr>
                <w:rFonts w:eastAsia="Times New Roman"/>
                <w:szCs w:val="24"/>
              </w:rPr>
              <w:t>№ 196-ФЗ «О безопасности дорожного движения»].</w:t>
            </w:r>
          </w:p>
        </w:tc>
      </w:tr>
      <w:tr w:rsidR="00B476E7" w:rsidRPr="00552696" w14:paraId="7DABF5F3" w14:textId="77777777" w:rsidTr="00BD605C">
        <w:trPr>
          <w:trHeight w:val="111"/>
        </w:trPr>
        <w:tc>
          <w:tcPr>
            <w:tcW w:w="3227" w:type="dxa"/>
            <w:shd w:val="clear" w:color="auto" w:fill="auto"/>
          </w:tcPr>
          <w:p w14:paraId="5506797F" w14:textId="74F3A7ED" w:rsidR="00B476E7" w:rsidRPr="00184AC8" w:rsidRDefault="00B476E7" w:rsidP="00B476E7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B476E7">
              <w:rPr>
                <w:rFonts w:eastAsia="PMingLiU"/>
                <w:spacing w:val="-2"/>
                <w:szCs w:val="24"/>
              </w:rPr>
              <w:t>ЕДИ</w:t>
            </w:r>
            <w:r>
              <w:rPr>
                <w:rFonts w:eastAsia="PMingLiU"/>
                <w:spacing w:val="-2"/>
                <w:szCs w:val="24"/>
              </w:rPr>
              <w:t>НОЛИЧНЫЙ ИСПОЛНИТЕЛЬНЫЙ ОРГАН</w:t>
            </w:r>
          </w:p>
        </w:tc>
        <w:tc>
          <w:tcPr>
            <w:tcW w:w="301" w:type="dxa"/>
            <w:shd w:val="clear" w:color="auto" w:fill="auto"/>
          </w:tcPr>
          <w:p w14:paraId="746FF086" w14:textId="08C425D8" w:rsidR="00B476E7" w:rsidRPr="00E96648" w:rsidRDefault="00B476E7" w:rsidP="00113752">
            <w:pPr>
              <w:spacing w:before="120"/>
            </w:pPr>
            <w:r w:rsidRPr="00E96648">
              <w:t>–</w:t>
            </w:r>
          </w:p>
        </w:tc>
        <w:tc>
          <w:tcPr>
            <w:tcW w:w="6078" w:type="dxa"/>
            <w:shd w:val="clear" w:color="auto" w:fill="auto"/>
          </w:tcPr>
          <w:p w14:paraId="056B3A65" w14:textId="00F08757" w:rsidR="00B476E7" w:rsidRPr="00456691" w:rsidRDefault="00B476E7" w:rsidP="001C7F6B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B476E7">
              <w:rPr>
                <w:rFonts w:eastAsia="PMingLiU"/>
                <w:spacing w:val="-2"/>
                <w:szCs w:val="24"/>
              </w:rPr>
              <w:t>директор, генеральный директор без доверенности действует от имени общества, в том числе представляет его интересы, совершает сделки от имени общества, утверждает штаты, издает приказы и дает указания, обязательные для исполнения всеми работниками общества [Федеральный закон от 26.12.1995 № 208-ФЗ «Об акционерных обществах»].</w:t>
            </w:r>
          </w:p>
        </w:tc>
      </w:tr>
      <w:tr w:rsidR="00B476E7" w:rsidRPr="00552696" w14:paraId="18149568" w14:textId="77777777" w:rsidTr="00BD605C">
        <w:trPr>
          <w:trHeight w:val="111"/>
        </w:trPr>
        <w:tc>
          <w:tcPr>
            <w:tcW w:w="3227" w:type="dxa"/>
            <w:shd w:val="clear" w:color="auto" w:fill="auto"/>
          </w:tcPr>
          <w:p w14:paraId="50439EAD" w14:textId="77777777" w:rsidR="00B476E7" w:rsidRPr="00184AC8" w:rsidRDefault="00B476E7" w:rsidP="00C33830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bookmarkStart w:id="77" w:name="_Toc488227030"/>
            <w:bookmarkStart w:id="78" w:name="_Toc488227173"/>
            <w:r w:rsidRPr="00184AC8">
              <w:rPr>
                <w:rFonts w:eastAsia="PMingLiU"/>
                <w:spacing w:val="-2"/>
                <w:szCs w:val="24"/>
              </w:rPr>
              <w:t>ИНЦИДЕНТ</w:t>
            </w:r>
            <w:bookmarkEnd w:id="77"/>
            <w:bookmarkEnd w:id="78"/>
          </w:p>
        </w:tc>
        <w:tc>
          <w:tcPr>
            <w:tcW w:w="301" w:type="dxa"/>
            <w:shd w:val="clear" w:color="auto" w:fill="auto"/>
          </w:tcPr>
          <w:p w14:paraId="4D2B2857" w14:textId="77777777" w:rsidR="00B476E7" w:rsidRDefault="00B476E7" w:rsidP="00113752">
            <w:pPr>
              <w:spacing w:before="120"/>
            </w:pPr>
            <w:r w:rsidRPr="00E96648">
              <w:t>–</w:t>
            </w:r>
          </w:p>
        </w:tc>
        <w:tc>
          <w:tcPr>
            <w:tcW w:w="6078" w:type="dxa"/>
            <w:shd w:val="clear" w:color="auto" w:fill="auto"/>
          </w:tcPr>
          <w:p w14:paraId="0BB7751D" w14:textId="77777777" w:rsidR="00B476E7" w:rsidRPr="00CA5625" w:rsidRDefault="00B476E7" w:rsidP="00281CFC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456691">
              <w:rPr>
                <w:rFonts w:eastAsia="Times New Roman"/>
                <w:szCs w:val="24"/>
              </w:rPr>
              <w:t>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[Федеральный закон от</w:t>
            </w:r>
            <w:r>
              <w:rPr>
                <w:rFonts w:eastAsia="Times New Roman"/>
                <w:szCs w:val="24"/>
              </w:rPr>
              <w:t> </w:t>
            </w:r>
            <w:r w:rsidRPr="00456691">
              <w:rPr>
                <w:rFonts w:eastAsia="Times New Roman"/>
                <w:szCs w:val="24"/>
              </w:rPr>
              <w:t>21.07.1997 № 116-ФЗ «О промышленной безопасности опасных производственных объектов»].</w:t>
            </w:r>
          </w:p>
        </w:tc>
      </w:tr>
      <w:tr w:rsidR="00B476E7" w:rsidRPr="00552696" w14:paraId="5E15DC79" w14:textId="77777777" w:rsidTr="00BD605C">
        <w:trPr>
          <w:trHeight w:val="111"/>
        </w:trPr>
        <w:tc>
          <w:tcPr>
            <w:tcW w:w="3227" w:type="dxa"/>
            <w:shd w:val="clear" w:color="auto" w:fill="auto"/>
          </w:tcPr>
          <w:p w14:paraId="68B46F46" w14:textId="25CFA7A7" w:rsidR="00B476E7" w:rsidRPr="00184AC8" w:rsidRDefault="00B476E7" w:rsidP="00C33830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184AC8">
              <w:rPr>
                <w:rFonts w:eastAsia="PMingLiU"/>
                <w:spacing w:val="-2"/>
                <w:szCs w:val="24"/>
              </w:rPr>
              <w:t>ОПАСНЫЙ ПРОИЗВОДСТВЕННЫЙ ОБЪЕКТ</w:t>
            </w:r>
            <w:r>
              <w:rPr>
                <w:rFonts w:eastAsia="PMingLiU"/>
                <w:spacing w:val="-2"/>
                <w:szCs w:val="24"/>
              </w:rPr>
              <w:t xml:space="preserve"> (ОПО)</w:t>
            </w:r>
          </w:p>
        </w:tc>
        <w:tc>
          <w:tcPr>
            <w:tcW w:w="301" w:type="dxa"/>
            <w:shd w:val="clear" w:color="auto" w:fill="auto"/>
          </w:tcPr>
          <w:p w14:paraId="6D1DCEFB" w14:textId="77777777" w:rsidR="00B476E7" w:rsidRDefault="00B476E7" w:rsidP="00113752">
            <w:pPr>
              <w:spacing w:before="120"/>
            </w:pPr>
            <w:r w:rsidRPr="00E96648">
              <w:t>–</w:t>
            </w:r>
          </w:p>
        </w:tc>
        <w:tc>
          <w:tcPr>
            <w:tcW w:w="6078" w:type="dxa"/>
            <w:shd w:val="clear" w:color="auto" w:fill="auto"/>
          </w:tcPr>
          <w:p w14:paraId="2B9A6B5F" w14:textId="04278B3E" w:rsidR="00B476E7" w:rsidRPr="00CA5625" w:rsidRDefault="00B476E7" w:rsidP="00F43ECA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456691">
              <w:rPr>
                <w:rFonts w:eastAsia="Times New Roman"/>
                <w:szCs w:val="24"/>
              </w:rPr>
              <w:t>предприятия или их цехи, участки, площадки, а также иные производственные объекты, указанные в Приложении 1 к Федеральному закону от 21.07.1997 № 116-ФЗ «О промышленной безопасности опасных производственных объектов»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F43ECA">
              <w:rPr>
                <w:rFonts w:eastAsia="Times New Roman"/>
                <w:szCs w:val="24"/>
              </w:rPr>
              <w:t xml:space="preserve">[Федеральный закон </w:t>
            </w:r>
            <w:r>
              <w:rPr>
                <w:rFonts w:eastAsia="Times New Roman"/>
                <w:szCs w:val="24"/>
              </w:rPr>
              <w:br/>
            </w:r>
            <w:r w:rsidRPr="00F43ECA">
              <w:rPr>
                <w:rFonts w:eastAsia="Times New Roman"/>
                <w:szCs w:val="24"/>
              </w:rPr>
              <w:t xml:space="preserve">от 21.07.1997 </w:t>
            </w:r>
            <w:r>
              <w:rPr>
                <w:rFonts w:eastAsia="Times New Roman"/>
                <w:szCs w:val="24"/>
              </w:rPr>
              <w:t>№</w:t>
            </w:r>
            <w:r w:rsidRPr="00F43ECA">
              <w:rPr>
                <w:rFonts w:eastAsia="Times New Roman"/>
                <w:szCs w:val="24"/>
              </w:rPr>
              <w:t xml:space="preserve"> 116-ФЗ </w:t>
            </w:r>
            <w:r>
              <w:rPr>
                <w:rFonts w:eastAsia="Times New Roman"/>
                <w:szCs w:val="24"/>
              </w:rPr>
              <w:t>«</w:t>
            </w:r>
            <w:r w:rsidRPr="00F43ECA">
              <w:rPr>
                <w:rFonts w:eastAsia="Times New Roman"/>
                <w:szCs w:val="24"/>
              </w:rPr>
              <w:t>О промышленной безопасности опасных производственных объектов</w:t>
            </w:r>
            <w:r>
              <w:rPr>
                <w:rFonts w:eastAsia="Times New Roman"/>
                <w:szCs w:val="24"/>
              </w:rPr>
              <w:t>»</w:t>
            </w:r>
            <w:r w:rsidRPr="00F43ECA">
              <w:rPr>
                <w:rFonts w:eastAsia="Times New Roman"/>
                <w:szCs w:val="24"/>
              </w:rPr>
              <w:t>]</w:t>
            </w:r>
            <w:r w:rsidRPr="00456691">
              <w:rPr>
                <w:rFonts w:eastAsia="Times New Roman"/>
                <w:szCs w:val="24"/>
              </w:rPr>
              <w:t>.</w:t>
            </w:r>
            <w:r>
              <w:rPr>
                <w:rFonts w:eastAsia="Times New Roman"/>
                <w:szCs w:val="24"/>
              </w:rPr>
              <w:t xml:space="preserve"> </w:t>
            </w:r>
          </w:p>
        </w:tc>
      </w:tr>
      <w:tr w:rsidR="00B476E7" w:rsidRPr="00552696" w14:paraId="75A184AA" w14:textId="77777777" w:rsidTr="00BD605C">
        <w:trPr>
          <w:trHeight w:val="111"/>
        </w:trPr>
        <w:tc>
          <w:tcPr>
            <w:tcW w:w="3227" w:type="dxa"/>
            <w:shd w:val="clear" w:color="auto" w:fill="auto"/>
          </w:tcPr>
          <w:p w14:paraId="07B7FA4F" w14:textId="77777777" w:rsidR="00B476E7" w:rsidRPr="00184AC8" w:rsidRDefault="00B476E7" w:rsidP="00C33830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184AC8">
              <w:rPr>
                <w:rFonts w:eastAsia="PMingLiU"/>
                <w:spacing w:val="-2"/>
                <w:szCs w:val="24"/>
              </w:rPr>
              <w:lastRenderedPageBreak/>
              <w:t>ОХРАНА ТРУДА</w:t>
            </w:r>
          </w:p>
        </w:tc>
        <w:tc>
          <w:tcPr>
            <w:tcW w:w="301" w:type="dxa"/>
            <w:shd w:val="clear" w:color="auto" w:fill="auto"/>
          </w:tcPr>
          <w:p w14:paraId="380A4ED7" w14:textId="77777777" w:rsidR="00B476E7" w:rsidRDefault="00B476E7" w:rsidP="00113752">
            <w:pPr>
              <w:spacing w:before="120"/>
            </w:pPr>
            <w:r w:rsidRPr="00E96648">
              <w:t>–</w:t>
            </w:r>
          </w:p>
        </w:tc>
        <w:tc>
          <w:tcPr>
            <w:tcW w:w="6078" w:type="dxa"/>
            <w:shd w:val="clear" w:color="auto" w:fill="auto"/>
          </w:tcPr>
          <w:p w14:paraId="7E7F5309" w14:textId="6598A9DF" w:rsidR="00B476E7" w:rsidRPr="00CA5625" w:rsidRDefault="00B476E7" w:rsidP="001C7F6B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456691">
              <w:rPr>
                <w:rFonts w:eastAsia="Times New Roman"/>
                <w:szCs w:val="24"/>
              </w:rPr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[Трудовой кодекс Российской Федерации</w:t>
            </w:r>
            <w:r>
              <w:t xml:space="preserve"> </w:t>
            </w:r>
            <w:r w:rsidRPr="00120F20">
              <w:rPr>
                <w:rFonts w:eastAsia="Times New Roman"/>
                <w:szCs w:val="24"/>
              </w:rPr>
              <w:t>от 30.12.2001 № 197-ФЗ</w:t>
            </w:r>
            <w:r w:rsidRPr="00456691">
              <w:rPr>
                <w:rFonts w:eastAsia="Times New Roman"/>
                <w:szCs w:val="24"/>
              </w:rPr>
              <w:t>].</w:t>
            </w:r>
          </w:p>
        </w:tc>
      </w:tr>
      <w:tr w:rsidR="00B476E7" w:rsidRPr="00552696" w14:paraId="188A5A48" w14:textId="77777777" w:rsidTr="00BD605C">
        <w:trPr>
          <w:trHeight w:val="111"/>
        </w:trPr>
        <w:tc>
          <w:tcPr>
            <w:tcW w:w="3227" w:type="dxa"/>
            <w:shd w:val="clear" w:color="auto" w:fill="auto"/>
          </w:tcPr>
          <w:p w14:paraId="49C28B5B" w14:textId="77777777" w:rsidR="00B476E7" w:rsidRPr="00184AC8" w:rsidRDefault="00B476E7" w:rsidP="00C33830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184AC8">
              <w:rPr>
                <w:rFonts w:eastAsia="PMingLiU"/>
                <w:spacing w:val="-2"/>
                <w:szCs w:val="24"/>
              </w:rPr>
              <w:t>ПОЖАРНАЯ БЕЗОПАСНОСТЬ</w:t>
            </w:r>
          </w:p>
        </w:tc>
        <w:tc>
          <w:tcPr>
            <w:tcW w:w="301" w:type="dxa"/>
            <w:shd w:val="clear" w:color="auto" w:fill="auto"/>
          </w:tcPr>
          <w:p w14:paraId="476906FD" w14:textId="77777777" w:rsidR="00B476E7" w:rsidRDefault="00B476E7" w:rsidP="00113752">
            <w:pPr>
              <w:spacing w:before="120"/>
            </w:pPr>
            <w:r w:rsidRPr="00E96648">
              <w:t>–</w:t>
            </w:r>
          </w:p>
        </w:tc>
        <w:tc>
          <w:tcPr>
            <w:tcW w:w="6078" w:type="dxa"/>
            <w:shd w:val="clear" w:color="auto" w:fill="auto"/>
          </w:tcPr>
          <w:p w14:paraId="233DE517" w14:textId="77777777" w:rsidR="00B476E7" w:rsidRPr="00CA5625" w:rsidRDefault="00B476E7" w:rsidP="001C7F6B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456691">
              <w:rPr>
                <w:rFonts w:eastAsia="Times New Roman"/>
                <w:szCs w:val="24"/>
              </w:rPr>
              <w:t>состояние защищённости личности, имущества, общества и предприятия от пожаров [Федеральный закон от 21.12.1994 № 69-ФЗ «О пожарной безопасности»].</w:t>
            </w:r>
          </w:p>
        </w:tc>
      </w:tr>
      <w:tr w:rsidR="00B476E7" w:rsidRPr="00552696" w14:paraId="26301211" w14:textId="77777777" w:rsidTr="00BD605C">
        <w:trPr>
          <w:trHeight w:val="111"/>
        </w:trPr>
        <w:tc>
          <w:tcPr>
            <w:tcW w:w="3227" w:type="dxa"/>
            <w:shd w:val="clear" w:color="auto" w:fill="auto"/>
          </w:tcPr>
          <w:p w14:paraId="1DAF5F53" w14:textId="4A3927E2" w:rsidR="00B476E7" w:rsidRPr="00184AC8" w:rsidRDefault="00B476E7" w:rsidP="00C33830">
            <w:pPr>
              <w:spacing w:before="120" w:after="120"/>
              <w:rPr>
                <w:rFonts w:eastAsia="PMingLiU"/>
                <w:spacing w:val="-2"/>
                <w:szCs w:val="24"/>
              </w:rPr>
            </w:pPr>
            <w:r w:rsidRPr="00323C0E">
              <w:rPr>
                <w:rFonts w:eastAsia="PMingLiU"/>
                <w:spacing w:val="-2"/>
                <w:szCs w:val="24"/>
              </w:rPr>
              <w:t>ПРОМЫШЛЕННАЯ БЕЗОПАСНОСТЬ ОПАСНЫХ ПРОИЗВОДСТВЕННЫХ ОБЪЕКТОВ (ПРОМЫШЛЕННАЯ БЕЗОПАСНОСТЬ ОПО)</w:t>
            </w:r>
          </w:p>
        </w:tc>
        <w:tc>
          <w:tcPr>
            <w:tcW w:w="301" w:type="dxa"/>
            <w:shd w:val="clear" w:color="auto" w:fill="auto"/>
          </w:tcPr>
          <w:p w14:paraId="6BE8A6C7" w14:textId="77777777" w:rsidR="00B476E7" w:rsidRPr="00E96648" w:rsidRDefault="00B476E7" w:rsidP="00113752">
            <w:pPr>
              <w:spacing w:before="120"/>
            </w:pPr>
          </w:p>
        </w:tc>
        <w:tc>
          <w:tcPr>
            <w:tcW w:w="6078" w:type="dxa"/>
            <w:shd w:val="clear" w:color="auto" w:fill="auto"/>
          </w:tcPr>
          <w:p w14:paraId="5752FFE6" w14:textId="0390F945" w:rsidR="00B476E7" w:rsidRPr="00456691" w:rsidRDefault="00B476E7" w:rsidP="0024610F">
            <w:pPr>
              <w:spacing w:before="120" w:after="120"/>
              <w:jc w:val="both"/>
              <w:rPr>
                <w:rFonts w:eastAsia="Times New Roman"/>
                <w:szCs w:val="24"/>
              </w:rPr>
            </w:pPr>
            <w:r w:rsidRPr="00323C0E">
              <w:rPr>
                <w:rFonts w:eastAsia="Times New Roman"/>
                <w:szCs w:val="24"/>
              </w:rPr>
              <w:t>состояние защищенности жизненно важных интересов личности и общества от</w:t>
            </w:r>
            <w:r>
              <w:t xml:space="preserve"> </w:t>
            </w:r>
            <w:r w:rsidRPr="00323C0E">
              <w:rPr>
                <w:rFonts w:eastAsia="Times New Roman"/>
                <w:szCs w:val="24"/>
              </w:rPr>
              <w:t>аварий на опасных производственных объектах и последствий указанных аварий</w:t>
            </w:r>
            <w:r>
              <w:rPr>
                <w:rFonts w:eastAsia="Times New Roman"/>
                <w:szCs w:val="24"/>
              </w:rPr>
              <w:t xml:space="preserve"> </w:t>
            </w:r>
            <w:r w:rsidRPr="00323C0E">
              <w:rPr>
                <w:rFonts w:eastAsia="Times New Roman"/>
                <w:szCs w:val="24"/>
              </w:rPr>
              <w:t xml:space="preserve">[Федеральный закон от 21.07.1997 </w:t>
            </w:r>
            <w:r>
              <w:rPr>
                <w:rFonts w:eastAsia="Times New Roman"/>
                <w:szCs w:val="24"/>
              </w:rPr>
              <w:t>№</w:t>
            </w:r>
            <w:r w:rsidRPr="00323C0E">
              <w:rPr>
                <w:rFonts w:eastAsia="Times New Roman"/>
                <w:szCs w:val="24"/>
              </w:rPr>
              <w:t xml:space="preserve"> 116-ФЗ</w:t>
            </w:r>
            <w:r>
              <w:rPr>
                <w:rFonts w:eastAsia="Times New Roman"/>
                <w:szCs w:val="24"/>
              </w:rPr>
              <w:t xml:space="preserve"> «</w:t>
            </w:r>
            <w:r w:rsidRPr="00323C0E">
              <w:rPr>
                <w:rFonts w:eastAsia="Times New Roman"/>
                <w:szCs w:val="24"/>
              </w:rPr>
              <w:t>О промышленной безопасности опасных производственных объектов].</w:t>
            </w:r>
          </w:p>
        </w:tc>
      </w:tr>
    </w:tbl>
    <w:p w14:paraId="0EB6351B" w14:textId="77777777" w:rsidR="00EC7B76" w:rsidRPr="001F26F7" w:rsidRDefault="00EC7B76" w:rsidP="001F26F7"/>
    <w:sectPr w:rsidR="00EC7B76" w:rsidRPr="001F26F7" w:rsidSect="00F64CAA">
      <w:headerReference w:type="default" r:id="rId10"/>
      <w:footerReference w:type="default" r:id="rId11"/>
      <w:pgSz w:w="11906" w:h="16838" w:code="9"/>
      <w:pgMar w:top="1134" w:right="567" w:bottom="1134" w:left="170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69412" w14:textId="77777777" w:rsidR="0019017A" w:rsidRDefault="0019017A" w:rsidP="000D7C6A">
      <w:r>
        <w:separator/>
      </w:r>
    </w:p>
  </w:endnote>
  <w:endnote w:type="continuationSeparator" w:id="0">
    <w:p w14:paraId="3D482DC1" w14:textId="77777777" w:rsidR="0019017A" w:rsidRDefault="0019017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335C3" w14:textId="77777777" w:rsidR="00184AC8" w:rsidRPr="00552696" w:rsidRDefault="00184AC8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rFonts w:ascii="Arial" w:hAnsi="Arial" w:cs="Arial"/>
        <w:b/>
        <w:sz w:val="12"/>
        <w:szCs w:val="12"/>
      </w:rPr>
    </w:pPr>
  </w:p>
  <w:tbl>
    <w:tblPr>
      <w:tblW w:w="4874" w:type="pct"/>
      <w:tblLook w:val="01E0" w:firstRow="1" w:lastRow="1" w:firstColumn="1" w:lastColumn="1" w:noHBand="0" w:noVBand="0"/>
    </w:tblPr>
    <w:tblGrid>
      <w:gridCol w:w="9322"/>
      <w:gridCol w:w="284"/>
    </w:tblGrid>
    <w:tr w:rsidR="00184AC8" w:rsidRPr="00D70A7B" w14:paraId="3F1821A9" w14:textId="77777777" w:rsidTr="00D90277">
      <w:tc>
        <w:tcPr>
          <w:tcW w:w="4852" w:type="pct"/>
          <w:tcBorders>
            <w:top w:val="single" w:sz="12" w:space="0" w:color="FFD200"/>
          </w:tcBorders>
          <w:vAlign w:val="center"/>
        </w:tcPr>
        <w:p w14:paraId="5F12309C" w14:textId="77777777" w:rsidR="00184AC8" w:rsidRPr="0063443B" w:rsidRDefault="00184AC8" w:rsidP="00D90277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8" w:type="pct"/>
          <w:tcBorders>
            <w:top w:val="single" w:sz="12" w:space="0" w:color="FFD200"/>
          </w:tcBorders>
        </w:tcPr>
        <w:p w14:paraId="57DFC868" w14:textId="77777777" w:rsidR="00184AC8" w:rsidRPr="00E3539A" w:rsidRDefault="00184AC8" w:rsidP="00D90277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84AC8" w:rsidRPr="00AA422C" w14:paraId="0A18E4E1" w14:textId="77777777" w:rsidTr="00D90277">
      <w:tc>
        <w:tcPr>
          <w:tcW w:w="4852" w:type="pct"/>
          <w:vAlign w:val="center"/>
        </w:tcPr>
        <w:p w14:paraId="1BD02F1B" w14:textId="77777777" w:rsidR="00184AC8" w:rsidRPr="00AA422C" w:rsidRDefault="00184AC8" w:rsidP="00D9027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8" w:type="pct"/>
        </w:tcPr>
        <w:p w14:paraId="1CABE911" w14:textId="77777777" w:rsidR="00184AC8" w:rsidRPr="00AA422C" w:rsidRDefault="00184AC8" w:rsidP="00D90277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8114BF3" w14:textId="77777777" w:rsidR="00A04DC5" w:rsidRPr="00552696" w:rsidRDefault="00184AC8" w:rsidP="0038643F">
    <w:pPr>
      <w:pStyle w:val="a4"/>
      <w:tabs>
        <w:tab w:val="clear" w:pos="4677"/>
        <w:tab w:val="clear" w:pos="9355"/>
        <w:tab w:val="left" w:pos="1970"/>
      </w:tabs>
      <w:ind w:hanging="180"/>
      <w:rPr>
        <w:rFonts w:ascii="Arial" w:hAnsi="Arial" w:cs="Arial"/>
        <w:b/>
        <w:sz w:val="12"/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E8B226" wp14:editId="28071055">
              <wp:simplePos x="0" y="0"/>
              <wp:positionH relativeFrom="column">
                <wp:posOffset>5022215</wp:posOffset>
              </wp:positionH>
              <wp:positionV relativeFrom="paragraph">
                <wp:posOffset>38100</wp:posOffset>
              </wp:positionV>
              <wp:extent cx="1009650" cy="333375"/>
              <wp:effectExtent l="0" t="0" r="0" b="9525"/>
              <wp:wrapNone/>
              <wp:docPr id="10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C52AD8" w14:textId="77777777" w:rsidR="00552696" w:rsidRPr="004511AD" w:rsidRDefault="00552696" w:rsidP="0055269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4263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4263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395.45pt;margin-top:3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fCBwAIAALs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" filled="f" stroked="f" strokeweight="1.3pt">
              <v:textbox>
                <w:txbxContent>
                  <w:p w14:paraId="48C52AD8" w14:textId="77777777" w:rsidR="00552696" w:rsidRPr="004511AD" w:rsidRDefault="00552696" w:rsidP="0055269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4263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4263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0E5B4" w14:textId="77777777" w:rsidR="0019017A" w:rsidRDefault="0019017A" w:rsidP="000D7C6A">
      <w:r>
        <w:separator/>
      </w:r>
    </w:p>
  </w:footnote>
  <w:footnote w:type="continuationSeparator" w:id="0">
    <w:p w14:paraId="12A3FD10" w14:textId="77777777" w:rsidR="0019017A" w:rsidRDefault="0019017A" w:rsidP="000D7C6A">
      <w:r>
        <w:continuationSeparator/>
      </w:r>
    </w:p>
  </w:footnote>
  <w:footnote w:id="1">
    <w:p w14:paraId="320A4D05" w14:textId="7ADC29C9" w:rsidR="00162070" w:rsidRDefault="00162070" w:rsidP="00162070">
      <w:pPr>
        <w:pStyle w:val="af2"/>
        <w:jc w:val="both"/>
      </w:pPr>
      <w:r>
        <w:rPr>
          <w:rStyle w:val="af5"/>
        </w:rPr>
        <w:footnoteRef/>
      </w:r>
      <w:r>
        <w:t xml:space="preserve"> </w:t>
      </w:r>
      <w:r w:rsidR="00184AC8" w:rsidRPr="000E1AC9">
        <w:rPr>
          <w:rFonts w:ascii="Arial" w:hAnsi="Arial" w:cs="Arial"/>
          <w:sz w:val="16"/>
          <w:szCs w:val="16"/>
        </w:rPr>
        <w:t xml:space="preserve">Под внешними документами понимаются НПА, </w:t>
      </w:r>
      <w:r w:rsidR="00223D2C">
        <w:rPr>
          <w:rFonts w:ascii="Arial" w:hAnsi="Arial" w:cs="Arial"/>
          <w:sz w:val="16"/>
          <w:szCs w:val="16"/>
        </w:rPr>
        <w:t>Т</w:t>
      </w:r>
      <w:r w:rsidR="00184AC8" w:rsidRPr="000E1AC9">
        <w:rPr>
          <w:rFonts w:ascii="Arial" w:hAnsi="Arial" w:cs="Arial"/>
          <w:sz w:val="16"/>
          <w:szCs w:val="16"/>
        </w:rPr>
        <w:t>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74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8"/>
      <w:gridCol w:w="1558"/>
    </w:tblGrid>
    <w:tr w:rsidR="00666BA7" w:rsidRPr="00660D57" w14:paraId="24D40377" w14:textId="77777777" w:rsidTr="00223D2C">
      <w:trPr>
        <w:trHeight w:val="108"/>
      </w:trPr>
      <w:tc>
        <w:tcPr>
          <w:tcW w:w="4189" w:type="pct"/>
        </w:tcPr>
        <w:p w14:paraId="10CCE091" w14:textId="77777777" w:rsidR="00666BA7" w:rsidRPr="00660D57" w:rsidRDefault="00C56393" w:rsidP="00223D2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Pr="00660D57">
            <w:rPr>
              <w:rFonts w:ascii="Arial" w:hAnsi="Arial" w:cs="Arial"/>
              <w:b/>
              <w:sz w:val="10"/>
              <w:szCs w:val="10"/>
            </w:rPr>
            <w:t xml:space="preserve"> № </w:t>
          </w:r>
          <w:r w:rsidRPr="00A74CA8">
            <w:rPr>
              <w:rFonts w:ascii="Arial" w:hAnsi="Arial" w:cs="Arial"/>
              <w:b/>
              <w:sz w:val="10"/>
              <w:szCs w:val="10"/>
            </w:rPr>
            <w:t>П3-05 ТТР-0003</w:t>
          </w:r>
        </w:p>
      </w:tc>
      <w:tc>
        <w:tcPr>
          <w:tcW w:w="811" w:type="pct"/>
        </w:tcPr>
        <w:p w14:paraId="1ECFCC0E" w14:textId="7DDCEA02" w:rsidR="00666BA7" w:rsidRPr="00223D2C" w:rsidRDefault="00666BA7" w:rsidP="00223D2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23D2C">
            <w:rPr>
              <w:rFonts w:ascii="Arial" w:hAnsi="Arial" w:cs="Arial"/>
              <w:b/>
              <w:sz w:val="10"/>
              <w:szCs w:val="10"/>
            </w:rPr>
            <w:t>ВЕРСИЯ 3</w:t>
          </w:r>
          <w:r w:rsidR="0096374E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666BA7" w:rsidRPr="00660D57" w14:paraId="2AB5BF35" w14:textId="77777777" w:rsidTr="00223D2C">
      <w:trPr>
        <w:trHeight w:val="175"/>
      </w:trPr>
      <w:tc>
        <w:tcPr>
          <w:tcW w:w="4189" w:type="pct"/>
        </w:tcPr>
        <w:p w14:paraId="74959F8E" w14:textId="77777777" w:rsidR="00666BA7" w:rsidRPr="00660D57" w:rsidRDefault="00666BA7" w:rsidP="00223D2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7F58CB">
            <w:rPr>
              <w:rFonts w:ascii="Arial" w:eastAsia="Times New Roman" w:hAnsi="Arial" w:cs="Arial"/>
              <w:b/>
              <w:bCs/>
              <w:caps/>
              <w:color w:val="000000"/>
              <w:sz w:val="10"/>
              <w:szCs w:val="10"/>
            </w:rPr>
            <w:t>ФОРМИРОВАНИЕ И ПРЕДОСТАВЛЕНИЕ периодической ОТЧЕТНОСТИ</w:t>
          </w:r>
          <w:r w:rsidR="00C56393">
            <w:rPr>
              <w:rFonts w:ascii="Arial" w:eastAsia="Times New Roman" w:hAnsi="Arial" w:cs="Arial"/>
              <w:b/>
              <w:bCs/>
              <w:caps/>
              <w:color w:val="000000"/>
              <w:sz w:val="10"/>
              <w:szCs w:val="10"/>
            </w:rPr>
            <w:t xml:space="preserve"> </w:t>
          </w:r>
          <w:r w:rsidRPr="007F58CB">
            <w:rPr>
              <w:rFonts w:ascii="Arial" w:eastAsia="Times New Roman" w:hAnsi="Arial" w:cs="Arial"/>
              <w:b/>
              <w:bCs/>
              <w:caps/>
              <w:color w:val="000000"/>
              <w:sz w:val="10"/>
              <w:szCs w:val="10"/>
            </w:rPr>
            <w:t>ПО ПОКАЗАТЕЛЯМ и информации В ОБЛАСТИ ПРОМЫШЛЕННОЙ безопасности И ОХРАНы ТРУДА</w:t>
          </w:r>
        </w:p>
      </w:tc>
      <w:tc>
        <w:tcPr>
          <w:tcW w:w="811" w:type="pct"/>
        </w:tcPr>
        <w:p w14:paraId="2B16F4B0" w14:textId="77777777" w:rsidR="00666BA7" w:rsidRPr="00223D2C" w:rsidRDefault="00666BA7" w:rsidP="00223D2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23D2C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97521BC" w14:textId="77777777" w:rsidR="00B03A2B" w:rsidRDefault="00B03A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1F53A9F"/>
    <w:multiLevelType w:val="hybridMultilevel"/>
    <w:tmpl w:val="6DE2FA5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B50106"/>
    <w:multiLevelType w:val="hybridMultilevel"/>
    <w:tmpl w:val="FC68E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8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1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4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7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5ADB446E"/>
    <w:multiLevelType w:val="hybridMultilevel"/>
    <w:tmpl w:val="5C188FE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3ED17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  <w:sz w:val="24"/>
        <w:szCs w:val="24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0B83BAD"/>
    <w:multiLevelType w:val="hybridMultilevel"/>
    <w:tmpl w:val="05A84A3C"/>
    <w:lvl w:ilvl="0" w:tplc="6562C374">
      <w:start w:val="1"/>
      <w:numFmt w:val="bullet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EBBAFF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7656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360E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DA8D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448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4C9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B606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BEF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3BA7212"/>
    <w:multiLevelType w:val="hybridMultilevel"/>
    <w:tmpl w:val="B45489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0"/>
  </w:num>
  <w:num w:numId="3">
    <w:abstractNumId w:val="49"/>
  </w:num>
  <w:num w:numId="4">
    <w:abstractNumId w:val="23"/>
  </w:num>
  <w:num w:numId="5">
    <w:abstractNumId w:val="7"/>
  </w:num>
  <w:num w:numId="6">
    <w:abstractNumId w:val="43"/>
  </w:num>
  <w:num w:numId="7">
    <w:abstractNumId w:val="13"/>
  </w:num>
  <w:num w:numId="8">
    <w:abstractNumId w:val="34"/>
  </w:num>
  <w:num w:numId="9">
    <w:abstractNumId w:val="17"/>
  </w:num>
  <w:num w:numId="10">
    <w:abstractNumId w:val="20"/>
  </w:num>
  <w:num w:numId="11">
    <w:abstractNumId w:val="36"/>
  </w:num>
  <w:num w:numId="12">
    <w:abstractNumId w:val="30"/>
  </w:num>
  <w:num w:numId="13">
    <w:abstractNumId w:val="9"/>
  </w:num>
  <w:num w:numId="14">
    <w:abstractNumId w:val="53"/>
  </w:num>
  <w:num w:numId="15">
    <w:abstractNumId w:val="27"/>
  </w:num>
  <w:num w:numId="16">
    <w:abstractNumId w:val="31"/>
  </w:num>
  <w:num w:numId="17">
    <w:abstractNumId w:val="19"/>
  </w:num>
  <w:num w:numId="18">
    <w:abstractNumId w:val="10"/>
  </w:num>
  <w:num w:numId="19">
    <w:abstractNumId w:val="25"/>
  </w:num>
  <w:num w:numId="20">
    <w:abstractNumId w:val="28"/>
  </w:num>
  <w:num w:numId="21">
    <w:abstractNumId w:val="46"/>
  </w:num>
  <w:num w:numId="22">
    <w:abstractNumId w:val="40"/>
  </w:num>
  <w:num w:numId="23">
    <w:abstractNumId w:val="22"/>
  </w:num>
  <w:num w:numId="24">
    <w:abstractNumId w:val="21"/>
  </w:num>
  <w:num w:numId="25">
    <w:abstractNumId w:val="45"/>
  </w:num>
  <w:num w:numId="26">
    <w:abstractNumId w:val="48"/>
  </w:num>
  <w:num w:numId="27">
    <w:abstractNumId w:val="16"/>
  </w:num>
  <w:num w:numId="28">
    <w:abstractNumId w:val="35"/>
  </w:num>
  <w:num w:numId="29">
    <w:abstractNumId w:val="24"/>
  </w:num>
  <w:num w:numId="30">
    <w:abstractNumId w:val="51"/>
  </w:num>
  <w:num w:numId="31">
    <w:abstractNumId w:val="3"/>
  </w:num>
  <w:num w:numId="32">
    <w:abstractNumId w:val="47"/>
  </w:num>
  <w:num w:numId="33">
    <w:abstractNumId w:val="6"/>
  </w:num>
  <w:num w:numId="34">
    <w:abstractNumId w:val="4"/>
  </w:num>
  <w:num w:numId="35">
    <w:abstractNumId w:val="12"/>
  </w:num>
  <w:num w:numId="36">
    <w:abstractNumId w:val="33"/>
  </w:num>
  <w:num w:numId="37">
    <w:abstractNumId w:val="39"/>
  </w:num>
  <w:num w:numId="38">
    <w:abstractNumId w:val="14"/>
  </w:num>
  <w:num w:numId="39">
    <w:abstractNumId w:val="11"/>
  </w:num>
  <w:num w:numId="40">
    <w:abstractNumId w:val="32"/>
  </w:num>
  <w:num w:numId="41">
    <w:abstractNumId w:val="29"/>
  </w:num>
  <w:num w:numId="42">
    <w:abstractNumId w:val="44"/>
  </w:num>
  <w:num w:numId="43">
    <w:abstractNumId w:val="37"/>
  </w:num>
  <w:num w:numId="44">
    <w:abstractNumId w:val="26"/>
  </w:num>
  <w:num w:numId="45">
    <w:abstractNumId w:val="18"/>
  </w:num>
  <w:num w:numId="46">
    <w:abstractNumId w:val="5"/>
  </w:num>
  <w:num w:numId="47">
    <w:abstractNumId w:val="41"/>
  </w:num>
  <w:num w:numId="48">
    <w:abstractNumId w:val="8"/>
  </w:num>
  <w:num w:numId="49">
    <w:abstractNumId w:val="15"/>
  </w:num>
  <w:num w:numId="50">
    <w:abstractNumId w:val="42"/>
  </w:num>
  <w:num w:numId="51">
    <w:abstractNumId w:val="52"/>
  </w:num>
  <w:num w:numId="5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A7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60A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00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1FB5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005"/>
    <w:rsid w:val="0005649F"/>
    <w:rsid w:val="000566BC"/>
    <w:rsid w:val="000567E4"/>
    <w:rsid w:val="00056882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61B"/>
    <w:rsid w:val="00083A62"/>
    <w:rsid w:val="00083DDB"/>
    <w:rsid w:val="0008418A"/>
    <w:rsid w:val="000842F3"/>
    <w:rsid w:val="00084769"/>
    <w:rsid w:val="000849BB"/>
    <w:rsid w:val="00084A1A"/>
    <w:rsid w:val="0008505D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A0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C80"/>
    <w:rsid w:val="000A3D34"/>
    <w:rsid w:val="000A3FA5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B7BBE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3E"/>
    <w:rsid w:val="000C3CE1"/>
    <w:rsid w:val="000C3DBE"/>
    <w:rsid w:val="000C3FDE"/>
    <w:rsid w:val="000C406E"/>
    <w:rsid w:val="000C466A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898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64C"/>
    <w:rsid w:val="000D29CD"/>
    <w:rsid w:val="000D40B3"/>
    <w:rsid w:val="000D4450"/>
    <w:rsid w:val="000D45F9"/>
    <w:rsid w:val="000D462B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517"/>
    <w:rsid w:val="000D76DB"/>
    <w:rsid w:val="000D7B32"/>
    <w:rsid w:val="000D7BED"/>
    <w:rsid w:val="000D7C6A"/>
    <w:rsid w:val="000E0252"/>
    <w:rsid w:val="000E0270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760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17BAA"/>
    <w:rsid w:val="00120464"/>
    <w:rsid w:val="001208C3"/>
    <w:rsid w:val="00120937"/>
    <w:rsid w:val="00120F20"/>
    <w:rsid w:val="0012164D"/>
    <w:rsid w:val="00121775"/>
    <w:rsid w:val="001226FE"/>
    <w:rsid w:val="00122B86"/>
    <w:rsid w:val="00122F79"/>
    <w:rsid w:val="00123094"/>
    <w:rsid w:val="00123E34"/>
    <w:rsid w:val="00123F41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07CA"/>
    <w:rsid w:val="00141214"/>
    <w:rsid w:val="001414D8"/>
    <w:rsid w:val="00141564"/>
    <w:rsid w:val="001415C8"/>
    <w:rsid w:val="00141836"/>
    <w:rsid w:val="00141A57"/>
    <w:rsid w:val="00141E38"/>
    <w:rsid w:val="00142299"/>
    <w:rsid w:val="00142471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070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7F8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483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0B5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AC8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17A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26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7289"/>
    <w:rsid w:val="001C72C2"/>
    <w:rsid w:val="001C7376"/>
    <w:rsid w:val="001C74C6"/>
    <w:rsid w:val="001C76B8"/>
    <w:rsid w:val="001C7799"/>
    <w:rsid w:val="001C798B"/>
    <w:rsid w:val="001C7F6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3B01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6F7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147"/>
    <w:rsid w:val="001F6268"/>
    <w:rsid w:val="001F70B0"/>
    <w:rsid w:val="001F7637"/>
    <w:rsid w:val="001F7855"/>
    <w:rsid w:val="001F7E97"/>
    <w:rsid w:val="002000FA"/>
    <w:rsid w:val="002006BB"/>
    <w:rsid w:val="00200AC1"/>
    <w:rsid w:val="00200D8B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EC1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2C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14C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10F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2F27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992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1CFC"/>
    <w:rsid w:val="002820E9"/>
    <w:rsid w:val="002828D5"/>
    <w:rsid w:val="00282A2D"/>
    <w:rsid w:val="00282D0C"/>
    <w:rsid w:val="00282DAB"/>
    <w:rsid w:val="00282EE8"/>
    <w:rsid w:val="002832CA"/>
    <w:rsid w:val="0028336D"/>
    <w:rsid w:val="002835D7"/>
    <w:rsid w:val="002837F4"/>
    <w:rsid w:val="00283CE7"/>
    <w:rsid w:val="00283D26"/>
    <w:rsid w:val="002844E8"/>
    <w:rsid w:val="00284635"/>
    <w:rsid w:val="002847C1"/>
    <w:rsid w:val="00285738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88"/>
    <w:rsid w:val="00294BFA"/>
    <w:rsid w:val="00294CF9"/>
    <w:rsid w:val="00294D40"/>
    <w:rsid w:val="0029509B"/>
    <w:rsid w:val="0029530B"/>
    <w:rsid w:val="00295404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75D"/>
    <w:rsid w:val="002A58A2"/>
    <w:rsid w:val="002A644F"/>
    <w:rsid w:val="002A67EE"/>
    <w:rsid w:val="002A7006"/>
    <w:rsid w:val="002A781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95"/>
    <w:rsid w:val="002C29D0"/>
    <w:rsid w:val="002C2B12"/>
    <w:rsid w:val="002C2B8D"/>
    <w:rsid w:val="002C309B"/>
    <w:rsid w:val="002C30F0"/>
    <w:rsid w:val="002C3668"/>
    <w:rsid w:val="002C37E0"/>
    <w:rsid w:val="002C3A9B"/>
    <w:rsid w:val="002C3ADF"/>
    <w:rsid w:val="002C3D1E"/>
    <w:rsid w:val="002C3E40"/>
    <w:rsid w:val="002C3F34"/>
    <w:rsid w:val="002C3FEE"/>
    <w:rsid w:val="002C4809"/>
    <w:rsid w:val="002C4CBF"/>
    <w:rsid w:val="002C519B"/>
    <w:rsid w:val="002C5A2A"/>
    <w:rsid w:val="002C5AF2"/>
    <w:rsid w:val="002C5B2F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794"/>
    <w:rsid w:val="002D18DA"/>
    <w:rsid w:val="002D1D9F"/>
    <w:rsid w:val="002D2008"/>
    <w:rsid w:val="002D22CD"/>
    <w:rsid w:val="002D2B7D"/>
    <w:rsid w:val="002D2F23"/>
    <w:rsid w:val="002D386D"/>
    <w:rsid w:val="002D4120"/>
    <w:rsid w:val="002D49F1"/>
    <w:rsid w:val="002D4A64"/>
    <w:rsid w:val="002D4DA1"/>
    <w:rsid w:val="002D5022"/>
    <w:rsid w:val="002D549C"/>
    <w:rsid w:val="002D5F30"/>
    <w:rsid w:val="002D6176"/>
    <w:rsid w:val="002D6428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3F5E"/>
    <w:rsid w:val="002E464D"/>
    <w:rsid w:val="002E4C3B"/>
    <w:rsid w:val="002E4C51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C11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895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3C0E"/>
    <w:rsid w:val="00324349"/>
    <w:rsid w:val="00324B11"/>
    <w:rsid w:val="00324BB3"/>
    <w:rsid w:val="00324C36"/>
    <w:rsid w:val="00324CAA"/>
    <w:rsid w:val="00324F2B"/>
    <w:rsid w:val="00325025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0A4"/>
    <w:rsid w:val="0033317D"/>
    <w:rsid w:val="0033357B"/>
    <w:rsid w:val="00333A8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32E"/>
    <w:rsid w:val="00342592"/>
    <w:rsid w:val="003428CB"/>
    <w:rsid w:val="00342A54"/>
    <w:rsid w:val="00342F13"/>
    <w:rsid w:val="00342F9A"/>
    <w:rsid w:val="0034321D"/>
    <w:rsid w:val="00343289"/>
    <w:rsid w:val="00343335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042"/>
    <w:rsid w:val="003466CE"/>
    <w:rsid w:val="003468B2"/>
    <w:rsid w:val="00346CEC"/>
    <w:rsid w:val="00346F7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8BC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28D"/>
    <w:rsid w:val="003824B5"/>
    <w:rsid w:val="00382C6D"/>
    <w:rsid w:val="00382D1F"/>
    <w:rsid w:val="00382FAE"/>
    <w:rsid w:val="00383D93"/>
    <w:rsid w:val="00384069"/>
    <w:rsid w:val="003840F8"/>
    <w:rsid w:val="003842F1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43F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B16"/>
    <w:rsid w:val="00394DD6"/>
    <w:rsid w:val="00394E8C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2598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799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0E79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39CD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5724"/>
    <w:rsid w:val="00415F75"/>
    <w:rsid w:val="00416414"/>
    <w:rsid w:val="00416CEC"/>
    <w:rsid w:val="00416F2E"/>
    <w:rsid w:val="00416F53"/>
    <w:rsid w:val="0041736D"/>
    <w:rsid w:val="004173BD"/>
    <w:rsid w:val="00417D04"/>
    <w:rsid w:val="00417F3D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C86"/>
    <w:rsid w:val="00425D35"/>
    <w:rsid w:val="00426127"/>
    <w:rsid w:val="004262BD"/>
    <w:rsid w:val="00426442"/>
    <w:rsid w:val="00426A13"/>
    <w:rsid w:val="00426D23"/>
    <w:rsid w:val="0042708B"/>
    <w:rsid w:val="004272B5"/>
    <w:rsid w:val="004279A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5CD"/>
    <w:rsid w:val="0043470F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37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5C78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80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963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6D5A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0BE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27D7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65E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99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270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3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3B2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0FD"/>
    <w:rsid w:val="00527872"/>
    <w:rsid w:val="005300E3"/>
    <w:rsid w:val="005300F1"/>
    <w:rsid w:val="0053067F"/>
    <w:rsid w:val="0053087D"/>
    <w:rsid w:val="00530CE5"/>
    <w:rsid w:val="00531349"/>
    <w:rsid w:val="005317D4"/>
    <w:rsid w:val="00531D07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4E8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19C"/>
    <w:rsid w:val="0055232B"/>
    <w:rsid w:val="005524C5"/>
    <w:rsid w:val="00552696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52E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316"/>
    <w:rsid w:val="005844A7"/>
    <w:rsid w:val="005846CA"/>
    <w:rsid w:val="00584868"/>
    <w:rsid w:val="00584A2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6EE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2EA9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DEA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4A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7C6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8BA"/>
    <w:rsid w:val="005F3C5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3C6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3E"/>
    <w:rsid w:val="006261C3"/>
    <w:rsid w:val="00626378"/>
    <w:rsid w:val="006263D1"/>
    <w:rsid w:val="00626C39"/>
    <w:rsid w:val="00626CA3"/>
    <w:rsid w:val="00626EDF"/>
    <w:rsid w:val="0062714E"/>
    <w:rsid w:val="00627633"/>
    <w:rsid w:val="00627A8A"/>
    <w:rsid w:val="006300CA"/>
    <w:rsid w:val="00630568"/>
    <w:rsid w:val="00630AA5"/>
    <w:rsid w:val="00630EE8"/>
    <w:rsid w:val="00630F99"/>
    <w:rsid w:val="0063152F"/>
    <w:rsid w:val="006315B0"/>
    <w:rsid w:val="0063161B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0DD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6BA7"/>
    <w:rsid w:val="00667CB2"/>
    <w:rsid w:val="00670296"/>
    <w:rsid w:val="00670402"/>
    <w:rsid w:val="006706C6"/>
    <w:rsid w:val="00670A92"/>
    <w:rsid w:val="00670B27"/>
    <w:rsid w:val="00670C56"/>
    <w:rsid w:val="00670D59"/>
    <w:rsid w:val="00670E78"/>
    <w:rsid w:val="00670EDD"/>
    <w:rsid w:val="00670F35"/>
    <w:rsid w:val="00671020"/>
    <w:rsid w:val="006717DD"/>
    <w:rsid w:val="00671A23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3FC3"/>
    <w:rsid w:val="006747BE"/>
    <w:rsid w:val="00674F38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6FE3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5A4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3C73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79"/>
    <w:rsid w:val="006A7F3E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535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0C4"/>
    <w:rsid w:val="006D3454"/>
    <w:rsid w:val="006D36E6"/>
    <w:rsid w:val="006D40FE"/>
    <w:rsid w:val="006D4220"/>
    <w:rsid w:val="006D429B"/>
    <w:rsid w:val="006D44FB"/>
    <w:rsid w:val="006D4561"/>
    <w:rsid w:val="006D4920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5A17"/>
    <w:rsid w:val="006E622C"/>
    <w:rsid w:val="006E653D"/>
    <w:rsid w:val="006E6916"/>
    <w:rsid w:val="006E6B75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47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8B8"/>
    <w:rsid w:val="00714902"/>
    <w:rsid w:val="00714926"/>
    <w:rsid w:val="00714972"/>
    <w:rsid w:val="00714A73"/>
    <w:rsid w:val="00715AEF"/>
    <w:rsid w:val="00716746"/>
    <w:rsid w:val="00716939"/>
    <w:rsid w:val="00716C11"/>
    <w:rsid w:val="00717145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43E"/>
    <w:rsid w:val="007415A8"/>
    <w:rsid w:val="00741F8B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133"/>
    <w:rsid w:val="00751568"/>
    <w:rsid w:val="007517A9"/>
    <w:rsid w:val="00751809"/>
    <w:rsid w:val="007518F6"/>
    <w:rsid w:val="007521D9"/>
    <w:rsid w:val="0075242A"/>
    <w:rsid w:val="0075292D"/>
    <w:rsid w:val="00752B57"/>
    <w:rsid w:val="007530D7"/>
    <w:rsid w:val="007533FA"/>
    <w:rsid w:val="00753954"/>
    <w:rsid w:val="00754422"/>
    <w:rsid w:val="007544B6"/>
    <w:rsid w:val="00754642"/>
    <w:rsid w:val="007547C8"/>
    <w:rsid w:val="00754D85"/>
    <w:rsid w:val="007550E6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528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2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81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419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66E9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B89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16B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36B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8B7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1D61"/>
    <w:rsid w:val="00812010"/>
    <w:rsid w:val="00812794"/>
    <w:rsid w:val="00812AEF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3158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AFF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CF8"/>
    <w:rsid w:val="00860E3F"/>
    <w:rsid w:val="00860F49"/>
    <w:rsid w:val="008610CA"/>
    <w:rsid w:val="00861285"/>
    <w:rsid w:val="008613CD"/>
    <w:rsid w:val="00861703"/>
    <w:rsid w:val="00861C2A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6D1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8B1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417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1C1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57A8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E5A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7B"/>
    <w:rsid w:val="008C0CAC"/>
    <w:rsid w:val="008C0D6B"/>
    <w:rsid w:val="008C1135"/>
    <w:rsid w:val="008C1322"/>
    <w:rsid w:val="008C1650"/>
    <w:rsid w:val="008C1698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C70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5E28"/>
    <w:rsid w:val="008D6279"/>
    <w:rsid w:val="008D67CA"/>
    <w:rsid w:val="008D68F0"/>
    <w:rsid w:val="008D7277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ED2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E5B"/>
    <w:rsid w:val="008F5206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253"/>
    <w:rsid w:val="0090290A"/>
    <w:rsid w:val="00902C92"/>
    <w:rsid w:val="00902D7E"/>
    <w:rsid w:val="009032AD"/>
    <w:rsid w:val="0090383E"/>
    <w:rsid w:val="00903872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416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485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DB7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A63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1E54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7DB"/>
    <w:rsid w:val="00956922"/>
    <w:rsid w:val="00956A83"/>
    <w:rsid w:val="00956C82"/>
    <w:rsid w:val="0095728E"/>
    <w:rsid w:val="00957460"/>
    <w:rsid w:val="009574E5"/>
    <w:rsid w:val="009576ED"/>
    <w:rsid w:val="00957952"/>
    <w:rsid w:val="00957A62"/>
    <w:rsid w:val="00957BBF"/>
    <w:rsid w:val="00957E15"/>
    <w:rsid w:val="00960277"/>
    <w:rsid w:val="009602A2"/>
    <w:rsid w:val="00961FF3"/>
    <w:rsid w:val="009622AF"/>
    <w:rsid w:val="009623A6"/>
    <w:rsid w:val="0096275C"/>
    <w:rsid w:val="00962863"/>
    <w:rsid w:val="0096374E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0D"/>
    <w:rsid w:val="0097177D"/>
    <w:rsid w:val="009719C6"/>
    <w:rsid w:val="0097279B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23B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6C0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39AD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3DAF"/>
    <w:rsid w:val="009C43DC"/>
    <w:rsid w:val="009C48A7"/>
    <w:rsid w:val="009C4E0E"/>
    <w:rsid w:val="009C4FCC"/>
    <w:rsid w:val="009C51E8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6D6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A8F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DC5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6F81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699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6A42"/>
    <w:rsid w:val="00A271F4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297"/>
    <w:rsid w:val="00A31663"/>
    <w:rsid w:val="00A31D10"/>
    <w:rsid w:val="00A323CF"/>
    <w:rsid w:val="00A329A8"/>
    <w:rsid w:val="00A32FEE"/>
    <w:rsid w:val="00A3303B"/>
    <w:rsid w:val="00A33269"/>
    <w:rsid w:val="00A3335F"/>
    <w:rsid w:val="00A338CB"/>
    <w:rsid w:val="00A33B0C"/>
    <w:rsid w:val="00A33D8B"/>
    <w:rsid w:val="00A33FD1"/>
    <w:rsid w:val="00A34013"/>
    <w:rsid w:val="00A34533"/>
    <w:rsid w:val="00A34A6E"/>
    <w:rsid w:val="00A3501F"/>
    <w:rsid w:val="00A352E3"/>
    <w:rsid w:val="00A353F4"/>
    <w:rsid w:val="00A359B5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1C87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2F38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A9F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742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84A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799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4F54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61A"/>
    <w:rsid w:val="00B02A65"/>
    <w:rsid w:val="00B02B44"/>
    <w:rsid w:val="00B02E87"/>
    <w:rsid w:val="00B03153"/>
    <w:rsid w:val="00B031E7"/>
    <w:rsid w:val="00B032C0"/>
    <w:rsid w:val="00B03550"/>
    <w:rsid w:val="00B03A2B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2C86"/>
    <w:rsid w:val="00B331EE"/>
    <w:rsid w:val="00B332AB"/>
    <w:rsid w:val="00B33407"/>
    <w:rsid w:val="00B334AC"/>
    <w:rsid w:val="00B33F97"/>
    <w:rsid w:val="00B34432"/>
    <w:rsid w:val="00B346AF"/>
    <w:rsid w:val="00B34E96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559"/>
    <w:rsid w:val="00B37A2C"/>
    <w:rsid w:val="00B37C23"/>
    <w:rsid w:val="00B37CEA"/>
    <w:rsid w:val="00B37D32"/>
    <w:rsid w:val="00B37F53"/>
    <w:rsid w:val="00B37FF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07D"/>
    <w:rsid w:val="00B44270"/>
    <w:rsid w:val="00B45338"/>
    <w:rsid w:val="00B45546"/>
    <w:rsid w:val="00B457D2"/>
    <w:rsid w:val="00B46120"/>
    <w:rsid w:val="00B46E03"/>
    <w:rsid w:val="00B46F4B"/>
    <w:rsid w:val="00B47080"/>
    <w:rsid w:val="00B470C8"/>
    <w:rsid w:val="00B47150"/>
    <w:rsid w:val="00B47499"/>
    <w:rsid w:val="00B476E7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42E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81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32D"/>
    <w:rsid w:val="00B816A0"/>
    <w:rsid w:val="00B82274"/>
    <w:rsid w:val="00B824EF"/>
    <w:rsid w:val="00B8255E"/>
    <w:rsid w:val="00B82675"/>
    <w:rsid w:val="00B8294F"/>
    <w:rsid w:val="00B82B46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54B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1FE6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1D0"/>
    <w:rsid w:val="00BB424E"/>
    <w:rsid w:val="00BB4CD7"/>
    <w:rsid w:val="00BB5953"/>
    <w:rsid w:val="00BB59CE"/>
    <w:rsid w:val="00BB5A43"/>
    <w:rsid w:val="00BB6259"/>
    <w:rsid w:val="00BB63AB"/>
    <w:rsid w:val="00BB660C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CDF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5FDF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05C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702"/>
    <w:rsid w:val="00C03E05"/>
    <w:rsid w:val="00C03FC5"/>
    <w:rsid w:val="00C04494"/>
    <w:rsid w:val="00C04594"/>
    <w:rsid w:val="00C04790"/>
    <w:rsid w:val="00C047C6"/>
    <w:rsid w:val="00C04A48"/>
    <w:rsid w:val="00C05906"/>
    <w:rsid w:val="00C05A88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17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2A7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830"/>
    <w:rsid w:val="00C33CC9"/>
    <w:rsid w:val="00C33DCF"/>
    <w:rsid w:val="00C33F8F"/>
    <w:rsid w:val="00C3428E"/>
    <w:rsid w:val="00C34A2D"/>
    <w:rsid w:val="00C35A86"/>
    <w:rsid w:val="00C365E5"/>
    <w:rsid w:val="00C36AD4"/>
    <w:rsid w:val="00C36D74"/>
    <w:rsid w:val="00C36DC1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393"/>
    <w:rsid w:val="00C569BF"/>
    <w:rsid w:val="00C56F8C"/>
    <w:rsid w:val="00C56FC0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83D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58A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625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458"/>
    <w:rsid w:val="00CC25CE"/>
    <w:rsid w:val="00CC315F"/>
    <w:rsid w:val="00CC37E0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0AB8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617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1DFE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92"/>
    <w:rsid w:val="00CF4DA3"/>
    <w:rsid w:val="00CF4FF5"/>
    <w:rsid w:val="00CF527E"/>
    <w:rsid w:val="00CF5390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08E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05A"/>
    <w:rsid w:val="00D04AB3"/>
    <w:rsid w:val="00D04AD0"/>
    <w:rsid w:val="00D052E4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537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AF8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24A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493"/>
    <w:rsid w:val="00D3456D"/>
    <w:rsid w:val="00D34857"/>
    <w:rsid w:val="00D3492E"/>
    <w:rsid w:val="00D34D46"/>
    <w:rsid w:val="00D34F4F"/>
    <w:rsid w:val="00D3504E"/>
    <w:rsid w:val="00D353FD"/>
    <w:rsid w:val="00D35551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554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5841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375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E0F"/>
    <w:rsid w:val="00D80914"/>
    <w:rsid w:val="00D81242"/>
    <w:rsid w:val="00D812B2"/>
    <w:rsid w:val="00D8135C"/>
    <w:rsid w:val="00D813C6"/>
    <w:rsid w:val="00D81719"/>
    <w:rsid w:val="00D8210F"/>
    <w:rsid w:val="00D826CE"/>
    <w:rsid w:val="00D82785"/>
    <w:rsid w:val="00D82786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0E9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2D5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95F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4E3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984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1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747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6CB"/>
    <w:rsid w:val="00E04743"/>
    <w:rsid w:val="00E04A65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2D3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56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040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6EBB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FAE"/>
    <w:rsid w:val="00E51034"/>
    <w:rsid w:val="00E51663"/>
    <w:rsid w:val="00E51681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97F"/>
    <w:rsid w:val="00E56D38"/>
    <w:rsid w:val="00E56E4B"/>
    <w:rsid w:val="00E56F46"/>
    <w:rsid w:val="00E571CA"/>
    <w:rsid w:val="00E57F45"/>
    <w:rsid w:val="00E6005F"/>
    <w:rsid w:val="00E602F2"/>
    <w:rsid w:val="00E60B23"/>
    <w:rsid w:val="00E61052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5A0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5EA1"/>
    <w:rsid w:val="00E863E7"/>
    <w:rsid w:val="00E86A48"/>
    <w:rsid w:val="00E86D89"/>
    <w:rsid w:val="00E872F5"/>
    <w:rsid w:val="00E87AB6"/>
    <w:rsid w:val="00E87AF1"/>
    <w:rsid w:val="00E87C44"/>
    <w:rsid w:val="00E87EAC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35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965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99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76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681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91E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1CEA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892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0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77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CA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09EC"/>
    <w:rsid w:val="00F51575"/>
    <w:rsid w:val="00F5176D"/>
    <w:rsid w:val="00F51C70"/>
    <w:rsid w:val="00F51FB6"/>
    <w:rsid w:val="00F530C9"/>
    <w:rsid w:val="00F5323E"/>
    <w:rsid w:val="00F536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A4"/>
    <w:rsid w:val="00F63EEB"/>
    <w:rsid w:val="00F64084"/>
    <w:rsid w:val="00F643EA"/>
    <w:rsid w:val="00F644E4"/>
    <w:rsid w:val="00F64890"/>
    <w:rsid w:val="00F64CAA"/>
    <w:rsid w:val="00F652E2"/>
    <w:rsid w:val="00F65432"/>
    <w:rsid w:val="00F65D2A"/>
    <w:rsid w:val="00F65E65"/>
    <w:rsid w:val="00F66046"/>
    <w:rsid w:val="00F662DC"/>
    <w:rsid w:val="00F66692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65E"/>
    <w:rsid w:val="00F71BC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597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34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CA7"/>
    <w:rsid w:val="00F86E15"/>
    <w:rsid w:val="00F8703B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5B4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08D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4FB0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3FE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BBC"/>
    <w:rsid w:val="00FF0F56"/>
    <w:rsid w:val="00FF0F77"/>
    <w:rsid w:val="00FF13F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294220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semiHidden="0" w:uiPriority="0" w:unhideWhenUsed="0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uiPriority w:val="99"/>
    <w:qFormat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aliases w:val="Char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semiHidden="0" w:uiPriority="0" w:unhideWhenUsed="0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 Знак Знак,h,Знак Знак,Guideline,Знак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aliases w:val="Char"/>
    <w:basedOn w:val="a0"/>
    <w:link w:val="ad"/>
    <w:uiPriority w:val="99"/>
    <w:qFormat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aliases w:val="Char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S22">
    <w:name w:val="S_Заголовок2"/>
    <w:basedOn w:val="a0"/>
    <w:next w:val="S0"/>
    <w:rsid w:val="006D30C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table" w:customStyle="1" w:styleId="17">
    <w:name w:val="Сетка таблицы1"/>
    <w:basedOn w:val="a2"/>
    <w:next w:val="aff1"/>
    <w:uiPriority w:val="59"/>
    <w:rsid w:val="006D30C4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6D30C4"/>
    <w:pPr>
      <w:widowControl w:val="0"/>
      <w:jc w:val="both"/>
    </w:pPr>
    <w:rPr>
      <w:rFonts w:ascii="Calibri" w:hAnsi="Calibri"/>
      <w:sz w:val="22"/>
      <w:lang w:val="en-US"/>
    </w:rPr>
  </w:style>
  <w:style w:type="character" w:customStyle="1" w:styleId="st1">
    <w:name w:val="st1"/>
    <w:basedOn w:val="a1"/>
    <w:rsid w:val="006D3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8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avascript:term_view(15748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C276E-EBE4-4769-83DA-593B25EE0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7102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Миннебаева Лилия Исмагиловна</cp:lastModifiedBy>
  <cp:revision>55</cp:revision>
  <cp:lastPrinted>2020-03-13T07:33:00Z</cp:lastPrinted>
  <dcterms:created xsi:type="dcterms:W3CDTF">2021-08-26T13:48:00Z</dcterms:created>
  <dcterms:modified xsi:type="dcterms:W3CDTF">2023-04-13T10:59:00Z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